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0E5A"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0BBD7501"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7E3E66D3"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70E6A" w:rsidRPr="00870E6A" w14:paraId="0749D9FD" w14:textId="77777777" w:rsidTr="1AF0D107">
        <w:trPr>
          <w:trHeight w:val="454"/>
        </w:trPr>
        <w:tc>
          <w:tcPr>
            <w:tcW w:w="2694" w:type="dxa"/>
            <w:vAlign w:val="center"/>
          </w:tcPr>
          <w:p w14:paraId="3AFBA716"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6345C956" w14:textId="6EC9705D" w:rsidR="00870E6A" w:rsidRPr="00870E6A" w:rsidRDefault="00CE4B0A" w:rsidP="00870E6A">
            <w:pPr>
              <w:rPr>
                <w:rFonts w:eastAsiaTheme="minorEastAsia"/>
                <w:sz w:val="24"/>
                <w:szCs w:val="24"/>
                <w:lang w:eastAsia="zh-CN"/>
              </w:rPr>
            </w:pPr>
            <w:r>
              <w:rPr>
                <w:rFonts w:eastAsiaTheme="minorEastAsia"/>
                <w:sz w:val="24"/>
                <w:szCs w:val="24"/>
                <w:lang w:eastAsia="zh-CN"/>
              </w:rPr>
              <w:t>4</w:t>
            </w:r>
            <w:r w:rsidR="006E6A4E">
              <w:rPr>
                <w:rFonts w:eastAsiaTheme="minorEastAsia"/>
                <w:sz w:val="24"/>
                <w:szCs w:val="24"/>
                <w:lang w:eastAsia="zh-CN"/>
              </w:rPr>
              <w:t>-12</w:t>
            </w:r>
            <w:r w:rsidR="00ED07F6">
              <w:rPr>
                <w:rFonts w:eastAsiaTheme="minorEastAsia"/>
                <w:sz w:val="24"/>
                <w:szCs w:val="24"/>
                <w:lang w:eastAsia="zh-CN"/>
              </w:rPr>
              <w:t>-202</w:t>
            </w:r>
            <w:r w:rsidR="006E6A4E">
              <w:rPr>
                <w:rFonts w:eastAsiaTheme="minorEastAsia"/>
                <w:sz w:val="24"/>
                <w:szCs w:val="24"/>
                <w:lang w:eastAsia="zh-CN"/>
              </w:rPr>
              <w:t>4</w:t>
            </w:r>
          </w:p>
        </w:tc>
      </w:tr>
      <w:tr w:rsidR="00870E6A" w:rsidRPr="00870E6A" w14:paraId="29A55EB2" w14:textId="77777777" w:rsidTr="1AF0D107">
        <w:trPr>
          <w:trHeight w:val="454"/>
        </w:trPr>
        <w:tc>
          <w:tcPr>
            <w:tcW w:w="2694" w:type="dxa"/>
            <w:vAlign w:val="center"/>
          </w:tcPr>
          <w:p w14:paraId="373C680C"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2370637C" w14:textId="77777777" w:rsidR="00870E6A" w:rsidRPr="00870E6A" w:rsidRDefault="00870E6A" w:rsidP="00870E6A">
            <w:pPr>
              <w:rPr>
                <w:rFonts w:eastAsiaTheme="minorEastAsia"/>
                <w:sz w:val="24"/>
                <w:szCs w:val="24"/>
                <w:lang w:eastAsia="zh-CN"/>
              </w:rPr>
            </w:pPr>
          </w:p>
        </w:tc>
      </w:tr>
      <w:tr w:rsidR="00870E6A" w:rsidRPr="00870E6A" w14:paraId="3F7C7D92" w14:textId="77777777" w:rsidTr="1AF0D107">
        <w:trPr>
          <w:trHeight w:val="454"/>
        </w:trPr>
        <w:tc>
          <w:tcPr>
            <w:tcW w:w="2694" w:type="dxa"/>
            <w:vAlign w:val="center"/>
          </w:tcPr>
          <w:p w14:paraId="482E938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3DDF6D9A" w14:textId="60DF9D75" w:rsidR="00870E6A" w:rsidRPr="00870E6A" w:rsidRDefault="00460643" w:rsidP="00870E6A">
            <w:pPr>
              <w:rPr>
                <w:rFonts w:eastAsiaTheme="minorEastAsia"/>
                <w:sz w:val="24"/>
                <w:szCs w:val="24"/>
                <w:lang w:eastAsia="zh-CN"/>
              </w:rPr>
            </w:pPr>
            <w:r>
              <w:rPr>
                <w:rFonts w:eastAsiaTheme="minorEastAsia"/>
                <w:sz w:val="24"/>
                <w:szCs w:val="24"/>
                <w:lang w:eastAsia="zh-CN"/>
              </w:rPr>
              <w:t xml:space="preserve">Erasmus </w:t>
            </w:r>
            <w:r w:rsidR="00317113">
              <w:rPr>
                <w:rFonts w:eastAsiaTheme="minorEastAsia"/>
                <w:sz w:val="24"/>
                <w:szCs w:val="24"/>
                <w:lang w:eastAsia="zh-CN"/>
              </w:rPr>
              <w:t>MC</w:t>
            </w:r>
          </w:p>
        </w:tc>
      </w:tr>
      <w:tr w:rsidR="00870E6A" w:rsidRPr="00870E6A" w14:paraId="4AE95C96" w14:textId="77777777" w:rsidTr="1AF0D107">
        <w:trPr>
          <w:trHeight w:val="454"/>
        </w:trPr>
        <w:tc>
          <w:tcPr>
            <w:tcW w:w="2694" w:type="dxa"/>
            <w:vAlign w:val="center"/>
          </w:tcPr>
          <w:p w14:paraId="25EA0E9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1F3EE524" w14:textId="403D1B6A" w:rsidR="00870E6A" w:rsidRPr="00870E6A" w:rsidRDefault="00C47CB0" w:rsidP="00870E6A">
            <w:pPr>
              <w:rPr>
                <w:rFonts w:eastAsiaTheme="minorEastAsia"/>
                <w:sz w:val="24"/>
                <w:szCs w:val="24"/>
                <w:lang w:eastAsia="zh-CN"/>
              </w:rPr>
            </w:pPr>
            <w:r>
              <w:rPr>
                <w:rFonts w:eastAsiaTheme="minorEastAsia"/>
                <w:sz w:val="24"/>
                <w:szCs w:val="24"/>
                <w:lang w:eastAsia="zh-CN"/>
              </w:rPr>
              <w:t xml:space="preserve">Interne Geneeskunde, </w:t>
            </w:r>
            <w:r w:rsidR="00460643">
              <w:rPr>
                <w:rFonts w:eastAsiaTheme="minorEastAsia"/>
                <w:sz w:val="24"/>
                <w:szCs w:val="24"/>
                <w:lang w:eastAsia="zh-CN"/>
              </w:rPr>
              <w:t>Sectie verplegingswetenschap</w:t>
            </w:r>
          </w:p>
        </w:tc>
      </w:tr>
      <w:tr w:rsidR="00870E6A" w:rsidRPr="00870E6A" w14:paraId="1BF42EF4" w14:textId="77777777" w:rsidTr="1AF0D107">
        <w:trPr>
          <w:trHeight w:val="454"/>
        </w:trPr>
        <w:tc>
          <w:tcPr>
            <w:tcW w:w="2694" w:type="dxa"/>
            <w:vAlign w:val="center"/>
          </w:tcPr>
          <w:p w14:paraId="7591BD68"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731C3397" w14:textId="35DB41E1" w:rsidR="00870E6A" w:rsidRPr="00870E6A" w:rsidRDefault="00460643" w:rsidP="00870E6A">
            <w:pPr>
              <w:rPr>
                <w:rFonts w:eastAsiaTheme="minorEastAsia"/>
                <w:sz w:val="24"/>
                <w:szCs w:val="24"/>
                <w:lang w:eastAsia="zh-CN"/>
              </w:rPr>
            </w:pPr>
            <w:r>
              <w:rPr>
                <w:rFonts w:eastAsiaTheme="minorEastAsia"/>
                <w:sz w:val="24"/>
                <w:szCs w:val="24"/>
                <w:lang w:eastAsia="zh-CN"/>
              </w:rPr>
              <w:t>Christel Derks</w:t>
            </w:r>
          </w:p>
        </w:tc>
      </w:tr>
      <w:tr w:rsidR="00870E6A" w:rsidRPr="00870E6A" w14:paraId="774DF870" w14:textId="77777777" w:rsidTr="1AF0D107">
        <w:trPr>
          <w:trHeight w:val="454"/>
        </w:trPr>
        <w:tc>
          <w:tcPr>
            <w:tcW w:w="2694" w:type="dxa"/>
            <w:vAlign w:val="center"/>
          </w:tcPr>
          <w:p w14:paraId="01BA0D4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14:paraId="599D0176" w14:textId="63C8A96E" w:rsidR="00870E6A" w:rsidRPr="00870E6A" w:rsidRDefault="00460643" w:rsidP="00870E6A">
            <w:pPr>
              <w:rPr>
                <w:rFonts w:eastAsiaTheme="minorEastAsia"/>
                <w:sz w:val="24"/>
                <w:szCs w:val="24"/>
                <w:lang w:eastAsia="zh-CN"/>
              </w:rPr>
            </w:pPr>
            <w:r>
              <w:rPr>
                <w:rFonts w:eastAsiaTheme="minorEastAsia"/>
                <w:sz w:val="24"/>
                <w:szCs w:val="24"/>
                <w:lang w:eastAsia="zh-CN"/>
              </w:rPr>
              <w:t>Dr. Molenwaterplein 40,</w:t>
            </w:r>
          </w:p>
        </w:tc>
      </w:tr>
      <w:tr w:rsidR="00870E6A" w:rsidRPr="00870E6A" w14:paraId="4D514F21" w14:textId="77777777" w:rsidTr="1AF0D107">
        <w:trPr>
          <w:trHeight w:val="454"/>
        </w:trPr>
        <w:tc>
          <w:tcPr>
            <w:tcW w:w="2694" w:type="dxa"/>
            <w:vAlign w:val="center"/>
          </w:tcPr>
          <w:p w14:paraId="0540D91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14:paraId="23D56A07" w14:textId="19A25976" w:rsidR="00870E6A" w:rsidRPr="00870E6A" w:rsidRDefault="00460643" w:rsidP="00870E6A">
            <w:pPr>
              <w:rPr>
                <w:rFonts w:eastAsiaTheme="minorEastAsia"/>
                <w:sz w:val="24"/>
                <w:szCs w:val="24"/>
                <w:lang w:eastAsia="zh-CN"/>
              </w:rPr>
            </w:pPr>
            <w:r>
              <w:rPr>
                <w:rFonts w:eastAsiaTheme="minorEastAsia"/>
                <w:sz w:val="24"/>
                <w:szCs w:val="24"/>
                <w:lang w:eastAsia="zh-CN"/>
              </w:rPr>
              <w:t>3015GD Rotterdam</w:t>
            </w:r>
          </w:p>
        </w:tc>
      </w:tr>
      <w:tr w:rsidR="00870E6A" w:rsidRPr="00870E6A" w14:paraId="3BA1412F" w14:textId="77777777" w:rsidTr="1AF0D107">
        <w:trPr>
          <w:trHeight w:val="454"/>
        </w:trPr>
        <w:tc>
          <w:tcPr>
            <w:tcW w:w="2694" w:type="dxa"/>
            <w:vAlign w:val="center"/>
          </w:tcPr>
          <w:p w14:paraId="435594D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14:paraId="453C76AA" w14:textId="75AEAB16" w:rsidR="00870E6A" w:rsidRPr="00870E6A" w:rsidRDefault="15147BD1" w:rsidP="1AF0D107">
            <w:pPr>
              <w:rPr>
                <w:rFonts w:eastAsiaTheme="minorEastAsia"/>
                <w:sz w:val="24"/>
                <w:szCs w:val="24"/>
                <w:lang w:eastAsia="zh-CN"/>
              </w:rPr>
            </w:pPr>
            <w:r w:rsidRPr="1AF0D107">
              <w:rPr>
                <w:rFonts w:eastAsiaTheme="minorEastAsia"/>
                <w:sz w:val="24"/>
                <w:szCs w:val="24"/>
                <w:lang w:eastAsia="zh-CN"/>
              </w:rPr>
              <w:t>x</w:t>
            </w:r>
          </w:p>
        </w:tc>
      </w:tr>
      <w:tr w:rsidR="00870E6A" w:rsidRPr="00870E6A" w14:paraId="2A2EE5C4" w14:textId="77777777" w:rsidTr="1AF0D107">
        <w:trPr>
          <w:trHeight w:val="454"/>
        </w:trPr>
        <w:tc>
          <w:tcPr>
            <w:tcW w:w="2694" w:type="dxa"/>
            <w:vAlign w:val="center"/>
          </w:tcPr>
          <w:p w14:paraId="344E71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405F7C43" w14:textId="72973562" w:rsidR="00870E6A" w:rsidRPr="00870E6A" w:rsidRDefault="00460643" w:rsidP="00870E6A">
            <w:pPr>
              <w:rPr>
                <w:rFonts w:eastAsiaTheme="minorEastAsia"/>
                <w:sz w:val="24"/>
                <w:szCs w:val="24"/>
                <w:lang w:eastAsia="zh-CN"/>
              </w:rPr>
            </w:pPr>
            <w:r>
              <w:rPr>
                <w:rFonts w:eastAsiaTheme="minorEastAsia"/>
                <w:sz w:val="24"/>
                <w:szCs w:val="24"/>
                <w:lang w:eastAsia="zh-CN"/>
              </w:rPr>
              <w:t>c.t.a.j.derks@erasmusmc.nl</w:t>
            </w:r>
          </w:p>
        </w:tc>
      </w:tr>
      <w:tr w:rsidR="00870E6A" w:rsidRPr="00317113" w14:paraId="28365051" w14:textId="77777777" w:rsidTr="1AF0D107">
        <w:trPr>
          <w:trHeight w:val="454"/>
        </w:trPr>
        <w:tc>
          <w:tcPr>
            <w:tcW w:w="2694" w:type="dxa"/>
            <w:vAlign w:val="center"/>
          </w:tcPr>
          <w:p w14:paraId="643158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54179830" w14:textId="556C66AC" w:rsidR="00870E6A" w:rsidRPr="00460643" w:rsidRDefault="00460643" w:rsidP="00870E6A">
            <w:pPr>
              <w:rPr>
                <w:rFonts w:eastAsiaTheme="minorEastAsia"/>
                <w:sz w:val="24"/>
                <w:szCs w:val="24"/>
                <w:lang w:val="en-US" w:eastAsia="zh-CN"/>
              </w:rPr>
            </w:pPr>
            <w:r w:rsidRPr="00460643">
              <w:rPr>
                <w:rFonts w:eastAsiaTheme="minorEastAsia"/>
                <w:sz w:val="24"/>
                <w:szCs w:val="24"/>
                <w:lang w:val="en-US" w:eastAsia="zh-CN"/>
              </w:rPr>
              <w:t xml:space="preserve">Do’s and </w:t>
            </w:r>
            <w:r w:rsidR="001950ED" w:rsidRPr="00460643">
              <w:rPr>
                <w:rFonts w:eastAsiaTheme="minorEastAsia"/>
                <w:sz w:val="24"/>
                <w:szCs w:val="24"/>
                <w:lang w:val="en-US" w:eastAsia="zh-CN"/>
              </w:rPr>
              <w:t>Don’ts</w:t>
            </w:r>
            <w:r w:rsidRPr="00460643">
              <w:rPr>
                <w:rFonts w:eastAsiaTheme="minorEastAsia"/>
                <w:sz w:val="24"/>
                <w:szCs w:val="24"/>
                <w:lang w:val="en-US" w:eastAsia="zh-CN"/>
              </w:rPr>
              <w:t xml:space="preserve"> in n</w:t>
            </w:r>
            <w:r>
              <w:rPr>
                <w:rFonts w:eastAsiaTheme="minorEastAsia"/>
                <w:sz w:val="24"/>
                <w:szCs w:val="24"/>
                <w:lang w:val="en-US" w:eastAsia="zh-CN"/>
              </w:rPr>
              <w:t>ursing care</w:t>
            </w:r>
          </w:p>
        </w:tc>
      </w:tr>
    </w:tbl>
    <w:p w14:paraId="46B3F5F6" w14:textId="77777777" w:rsidR="00870E6A" w:rsidRPr="00460643" w:rsidRDefault="00870E6A" w:rsidP="00870E6A">
      <w:pPr>
        <w:rPr>
          <w:rFonts w:eastAsiaTheme="minorEastAsia"/>
          <w:sz w:val="24"/>
          <w:szCs w:val="24"/>
          <w:lang w:val="en-US"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14:paraId="7F652EDE" w14:textId="77777777" w:rsidTr="00A81E13">
        <w:trPr>
          <w:trHeight w:val="1418"/>
        </w:trPr>
        <w:tc>
          <w:tcPr>
            <w:tcW w:w="2685" w:type="dxa"/>
          </w:tcPr>
          <w:p w14:paraId="00EFC399"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tcPr>
          <w:p w14:paraId="7E26526C" w14:textId="40CA64E1" w:rsidR="00870E6A" w:rsidRDefault="00ED07F6" w:rsidP="00870E6A">
            <w:pPr>
              <w:rPr>
                <w:rFonts w:eastAsiaTheme="minorEastAsia"/>
                <w:sz w:val="24"/>
                <w:szCs w:val="24"/>
                <w:lang w:eastAsia="zh-CN"/>
              </w:rPr>
            </w:pPr>
            <w:r w:rsidRPr="00ED07F6">
              <w:rPr>
                <w:rFonts w:eastAsiaTheme="minorEastAsia"/>
                <w:sz w:val="24"/>
                <w:szCs w:val="24"/>
                <w:lang w:eastAsia="zh-CN"/>
              </w:rPr>
              <w:t xml:space="preserve">Nationaal en internationaal is er een zorgwekkend tekort aan verpleegkundigen. In het derde kwartaal van 2020 veranderde in Nederland 19% van de werknemers in de zorg- en welzijnssector van werkgever. En 9.3% verliet de zorgsector. Oorzaken zijn onderbezetting, emotionele uitputting, COVID-19 en het vaak uitvoeren van niet-gepaste zorg, niet-verpleegkundigen taken en onafgemaakte </w:t>
            </w:r>
            <w:r w:rsidR="00C9060A" w:rsidRPr="00ED07F6">
              <w:rPr>
                <w:rFonts w:eastAsiaTheme="minorEastAsia"/>
                <w:sz w:val="24"/>
                <w:szCs w:val="24"/>
                <w:lang w:eastAsia="zh-CN"/>
              </w:rPr>
              <w:t>zorg.</w:t>
            </w:r>
            <w:r w:rsidRPr="00ED07F6">
              <w:rPr>
                <w:rFonts w:eastAsiaTheme="minorEastAsia"/>
                <w:sz w:val="24"/>
                <w:szCs w:val="24"/>
                <w:lang w:eastAsia="zh-CN"/>
              </w:rPr>
              <w:t xml:space="preserve"> Het grote verloop van verpleegkundigen leidt tot tekorten, wat indirect invloed heeft op de kwaliteit van zorg.</w:t>
            </w:r>
          </w:p>
          <w:p w14:paraId="3452137A" w14:textId="77777777" w:rsidR="00ED07F6" w:rsidRDefault="00ED07F6" w:rsidP="00870E6A">
            <w:pPr>
              <w:rPr>
                <w:rFonts w:eastAsiaTheme="minorEastAsia"/>
                <w:sz w:val="24"/>
                <w:szCs w:val="24"/>
                <w:lang w:eastAsia="zh-CN"/>
              </w:rPr>
            </w:pPr>
          </w:p>
          <w:p w14:paraId="3DCCF23D" w14:textId="77777777" w:rsidR="006E48CF" w:rsidRDefault="00ED07F6" w:rsidP="00ED07F6">
            <w:pPr>
              <w:rPr>
                <w:rFonts w:eastAsiaTheme="minorEastAsia"/>
                <w:sz w:val="24"/>
                <w:szCs w:val="24"/>
                <w:lang w:eastAsia="zh-CN"/>
              </w:rPr>
            </w:pPr>
            <w:r w:rsidRPr="00ED07F6">
              <w:rPr>
                <w:rFonts w:eastAsiaTheme="minorEastAsia"/>
                <w:sz w:val="24"/>
                <w:szCs w:val="24"/>
                <w:lang w:eastAsia="zh-CN"/>
              </w:rPr>
              <w:t>Meerdere internationale studies tonen aan dat het doen van niet-verpleegkundigen taken een grote belasting is voor verpleegkundigen. Non-</w:t>
            </w:r>
            <w:proofErr w:type="spellStart"/>
            <w:r w:rsidRPr="00ED07F6">
              <w:rPr>
                <w:rFonts w:eastAsiaTheme="minorEastAsia"/>
                <w:sz w:val="24"/>
                <w:szCs w:val="24"/>
                <w:lang w:eastAsia="zh-CN"/>
              </w:rPr>
              <w:t>Nursing</w:t>
            </w:r>
            <w:proofErr w:type="spellEnd"/>
            <w:r w:rsidRPr="00ED07F6">
              <w:rPr>
                <w:rFonts w:eastAsiaTheme="minorEastAsia"/>
                <w:sz w:val="24"/>
                <w:szCs w:val="24"/>
                <w:lang w:eastAsia="zh-CN"/>
              </w:rPr>
              <w:t xml:space="preserve"> Taks (NNT) zijn alle taken die geen verband houden met de directe patiëntenzorg of met verpleegkundige handelingen die tijdens een dienst worden uitgevoerd. Tijdens hun laatste dienst voerden verpleegkundigen uit de Verenigde Staten (VS), Canada en Duitsland consequent niet-verpleegkundige taken uit. Voorbeelden van niet-verpleegkundige taken zijn; het vervoeren van patiënten, het afleveren of ophalen van voedseldienbladen en het uitvoeren van huishoudelijke taken. Verpleegkundigen voerden gemiddeld meer dan 10% van hun dienst niet-verpleegkundigen taken uit</w:t>
            </w:r>
            <w:r w:rsidR="006E48CF">
              <w:rPr>
                <w:rFonts w:eastAsiaTheme="minorEastAsia"/>
                <w:sz w:val="24"/>
                <w:szCs w:val="24"/>
                <w:lang w:eastAsia="zh-CN"/>
              </w:rPr>
              <w:t xml:space="preserve"> is de verwachting.</w:t>
            </w:r>
          </w:p>
          <w:p w14:paraId="190CFCBB" w14:textId="77777777" w:rsidR="006E48CF" w:rsidRDefault="006E48CF" w:rsidP="00ED07F6">
            <w:pPr>
              <w:rPr>
                <w:rFonts w:eastAsiaTheme="minorEastAsia"/>
                <w:sz w:val="24"/>
                <w:szCs w:val="24"/>
                <w:lang w:eastAsia="zh-CN"/>
              </w:rPr>
            </w:pPr>
          </w:p>
          <w:p w14:paraId="7E001805" w14:textId="61FACB33" w:rsidR="006E48CF" w:rsidRDefault="006E48CF" w:rsidP="00ED07F6">
            <w:pPr>
              <w:rPr>
                <w:rFonts w:eastAsiaTheme="minorEastAsia"/>
                <w:sz w:val="24"/>
                <w:szCs w:val="24"/>
                <w:lang w:eastAsia="zh-CN"/>
              </w:rPr>
            </w:pPr>
            <w:r>
              <w:rPr>
                <w:rFonts w:eastAsiaTheme="minorEastAsia"/>
                <w:sz w:val="24"/>
                <w:szCs w:val="24"/>
                <w:lang w:eastAsia="zh-CN"/>
              </w:rPr>
              <w:t>Uit vorig onderzoek is gebleken dat de volgende niet-verpleegkundigen taken het meeste worden uitgevoerd</w:t>
            </w:r>
            <w:r w:rsidR="00D8123B">
              <w:rPr>
                <w:rFonts w:eastAsiaTheme="minorEastAsia"/>
                <w:sz w:val="24"/>
                <w:szCs w:val="24"/>
                <w:lang w:eastAsia="zh-CN"/>
              </w:rPr>
              <w:t xml:space="preserve"> door verpleegkundige werkzaam op algemene ziekenhuis afdelingen namelijk</w:t>
            </w:r>
            <w:r>
              <w:rPr>
                <w:rFonts w:eastAsiaTheme="minorEastAsia"/>
                <w:sz w:val="24"/>
                <w:szCs w:val="24"/>
                <w:lang w:eastAsia="zh-CN"/>
              </w:rPr>
              <w:t>:</w:t>
            </w:r>
          </w:p>
          <w:p w14:paraId="5A97A868" w14:textId="39FE3D5B"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lastRenderedPageBreak/>
              <w:t>Verschonen van beddengoed</w:t>
            </w:r>
          </w:p>
          <w:p w14:paraId="0724766D" w14:textId="00CEB4B7"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Diagnostische procedures aanvragen (bijvoorbeeld: Bloedafname of laboratoriumbepaling en kweken</w:t>
            </w:r>
          </w:p>
          <w:p w14:paraId="1CDFE281" w14:textId="367A138B"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Schoonmaken van medische materialen</w:t>
            </w:r>
          </w:p>
          <w:p w14:paraId="54013D76" w14:textId="507E5278"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Vervoeren van patiënten binnen het ziekenhuis zonder bewaking van vitale functies</w:t>
            </w:r>
          </w:p>
          <w:p w14:paraId="4E9FC676" w14:textId="77DB08B1"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Ontslag van een patiënt inplannen</w:t>
            </w:r>
          </w:p>
          <w:p w14:paraId="628D7A9A" w14:textId="657FFC20"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Regelen van Vervoer voor ontslagen patiënten</w:t>
            </w:r>
          </w:p>
          <w:p w14:paraId="68A548B3" w14:textId="26C715D4"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Beantwoorden van telefoontjes die niet bedoeld zijn voor verpleegkundige</w:t>
            </w:r>
          </w:p>
          <w:p w14:paraId="27E2E44E" w14:textId="2595A271"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Bezorgen of ophalen van voedseldienbladen</w:t>
            </w:r>
          </w:p>
          <w:p w14:paraId="465D3FAE" w14:textId="1B1199B3" w:rsidR="00664B4E" w:rsidRPr="00664B4E"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Bijhouden van niet-patiëntgebonden administratie (afdelingslijsten, schoonmaaklijsten en afdelingsmails)</w:t>
            </w:r>
          </w:p>
          <w:p w14:paraId="6F7A9932" w14:textId="3FE8F42C" w:rsidR="00ED07F6" w:rsidRDefault="00664B4E" w:rsidP="00664B4E">
            <w:pPr>
              <w:pStyle w:val="Lijstalinea"/>
              <w:numPr>
                <w:ilvl w:val="0"/>
                <w:numId w:val="2"/>
              </w:numPr>
              <w:rPr>
                <w:rFonts w:eastAsiaTheme="minorEastAsia"/>
                <w:sz w:val="24"/>
                <w:szCs w:val="24"/>
                <w:lang w:eastAsia="zh-CN"/>
              </w:rPr>
            </w:pPr>
            <w:r w:rsidRPr="00664B4E">
              <w:rPr>
                <w:rFonts w:eastAsiaTheme="minorEastAsia"/>
                <w:sz w:val="24"/>
                <w:szCs w:val="24"/>
                <w:lang w:eastAsia="zh-CN"/>
              </w:rPr>
              <w:t>Schoonmaken van patiëntenkamers</w:t>
            </w:r>
          </w:p>
          <w:p w14:paraId="0AF87B48" w14:textId="77777777" w:rsidR="00003BA5" w:rsidRDefault="00003BA5" w:rsidP="00003BA5">
            <w:pPr>
              <w:rPr>
                <w:rFonts w:eastAsiaTheme="minorEastAsia"/>
                <w:sz w:val="24"/>
                <w:szCs w:val="24"/>
                <w:lang w:eastAsia="zh-CN"/>
              </w:rPr>
            </w:pPr>
          </w:p>
          <w:p w14:paraId="092F8746" w14:textId="3A7190DB" w:rsidR="00ED07F6" w:rsidRPr="00870E6A" w:rsidRDefault="00003BA5" w:rsidP="00870E6A">
            <w:pPr>
              <w:rPr>
                <w:rFonts w:eastAsiaTheme="minorEastAsia"/>
                <w:sz w:val="24"/>
                <w:szCs w:val="24"/>
                <w:lang w:eastAsia="zh-CN"/>
              </w:rPr>
            </w:pPr>
            <w:r>
              <w:rPr>
                <w:rFonts w:eastAsiaTheme="minorEastAsia"/>
                <w:sz w:val="24"/>
                <w:szCs w:val="24"/>
                <w:lang w:eastAsia="zh-CN"/>
              </w:rPr>
              <w:t xml:space="preserve">Om te bepalen </w:t>
            </w:r>
            <w:r w:rsidR="004017A2">
              <w:rPr>
                <w:rFonts w:eastAsiaTheme="minorEastAsia"/>
                <w:sz w:val="24"/>
                <w:szCs w:val="24"/>
                <w:lang w:eastAsia="zh-CN"/>
              </w:rPr>
              <w:t xml:space="preserve">hoeveel tijd verpleegkundigen tijdens een dienst nu exact bezig zijn met deze taken is er </w:t>
            </w:r>
            <w:r w:rsidR="00D8123B">
              <w:rPr>
                <w:rFonts w:eastAsiaTheme="minorEastAsia"/>
                <w:sz w:val="24"/>
                <w:szCs w:val="24"/>
                <w:lang w:eastAsia="zh-CN"/>
              </w:rPr>
              <w:t>vervolgonderzoek</w:t>
            </w:r>
            <w:r w:rsidR="004017A2">
              <w:rPr>
                <w:rFonts w:eastAsiaTheme="minorEastAsia"/>
                <w:sz w:val="24"/>
                <w:szCs w:val="24"/>
                <w:lang w:eastAsia="zh-CN"/>
              </w:rPr>
              <w:t xml:space="preserve"> nodig. De tijd die verpleegkundigen aan deze taken besteden kan daardoor niet aan </w:t>
            </w:r>
            <w:r w:rsidR="00D8123B">
              <w:rPr>
                <w:rFonts w:eastAsiaTheme="minorEastAsia"/>
                <w:sz w:val="24"/>
                <w:szCs w:val="24"/>
                <w:lang w:eastAsia="zh-CN"/>
              </w:rPr>
              <w:t>essentiële</w:t>
            </w:r>
            <w:r w:rsidR="004017A2">
              <w:rPr>
                <w:rFonts w:eastAsiaTheme="minorEastAsia"/>
                <w:sz w:val="24"/>
                <w:szCs w:val="24"/>
                <w:lang w:eastAsia="zh-CN"/>
              </w:rPr>
              <w:t xml:space="preserve"> zorg </w:t>
            </w:r>
            <w:r w:rsidR="003F3F24">
              <w:rPr>
                <w:rFonts w:eastAsiaTheme="minorEastAsia"/>
                <w:sz w:val="24"/>
                <w:szCs w:val="24"/>
                <w:lang w:eastAsia="zh-CN"/>
              </w:rPr>
              <w:t xml:space="preserve">worden </w:t>
            </w:r>
            <w:r w:rsidR="006D725E">
              <w:rPr>
                <w:rFonts w:eastAsiaTheme="minorEastAsia"/>
                <w:sz w:val="24"/>
                <w:szCs w:val="24"/>
                <w:lang w:eastAsia="zh-CN"/>
              </w:rPr>
              <w:t>besteed. Uit onderzoek weten we dat verpleegkundigen veelvuldig taken moeten laten door het uitvoeren van niet</w:t>
            </w:r>
            <w:r w:rsidR="003F3F24">
              <w:rPr>
                <w:rFonts w:eastAsiaTheme="minorEastAsia"/>
                <w:sz w:val="24"/>
                <w:szCs w:val="24"/>
                <w:lang w:eastAsia="zh-CN"/>
              </w:rPr>
              <w:t>-</w:t>
            </w:r>
            <w:r w:rsidR="006D725E">
              <w:rPr>
                <w:rFonts w:eastAsiaTheme="minorEastAsia"/>
                <w:sz w:val="24"/>
                <w:szCs w:val="24"/>
                <w:lang w:eastAsia="zh-CN"/>
              </w:rPr>
              <w:t>verpleegkundigen taken</w:t>
            </w:r>
            <w:r w:rsidR="00D8123B">
              <w:rPr>
                <w:rFonts w:eastAsiaTheme="minorEastAsia"/>
                <w:sz w:val="24"/>
                <w:szCs w:val="24"/>
                <w:lang w:eastAsia="zh-CN"/>
              </w:rPr>
              <w:t xml:space="preserve">. </w:t>
            </w:r>
          </w:p>
        </w:tc>
      </w:tr>
      <w:tr w:rsidR="00870E6A" w:rsidRPr="00870E6A" w14:paraId="7E2778F7" w14:textId="77777777" w:rsidTr="00A81E13">
        <w:trPr>
          <w:trHeight w:val="1418"/>
        </w:trPr>
        <w:tc>
          <w:tcPr>
            <w:tcW w:w="2685" w:type="dxa"/>
          </w:tcPr>
          <w:p w14:paraId="67C3E6F5"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Beschrijving opdracht en verwachte resultaten/eindproduct</w:t>
            </w:r>
            <w:r w:rsidRPr="00870E6A">
              <w:rPr>
                <w:rFonts w:eastAsiaTheme="minorEastAsia"/>
                <w:sz w:val="24"/>
                <w:szCs w:val="24"/>
                <w:lang w:eastAsia="zh-CN"/>
              </w:rPr>
              <w:t>*</w:t>
            </w:r>
          </w:p>
          <w:p w14:paraId="6180213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tcPr>
          <w:p w14:paraId="604C109F" w14:textId="77777777" w:rsidR="00ED7679" w:rsidRPr="00ED7679" w:rsidRDefault="001950ED" w:rsidP="00ED7679">
            <w:pPr>
              <w:rPr>
                <w:rFonts w:eastAsiaTheme="minorEastAsia"/>
                <w:sz w:val="24"/>
                <w:szCs w:val="24"/>
                <w:lang w:eastAsia="zh-CN"/>
              </w:rPr>
            </w:pPr>
            <w:r>
              <w:rPr>
                <w:rFonts w:eastAsiaTheme="minorEastAsia"/>
                <w:sz w:val="24"/>
                <w:szCs w:val="24"/>
                <w:lang w:eastAsia="zh-CN"/>
              </w:rPr>
              <w:t xml:space="preserve">Vraagstelling: </w:t>
            </w:r>
          </w:p>
          <w:p w14:paraId="257F2CD7" w14:textId="67D1D2DC" w:rsidR="009D7824" w:rsidRDefault="00554555" w:rsidP="00870E6A">
            <w:pPr>
              <w:rPr>
                <w:rFonts w:eastAsiaTheme="minorEastAsia"/>
                <w:sz w:val="24"/>
                <w:szCs w:val="24"/>
                <w:lang w:eastAsia="zh-CN"/>
              </w:rPr>
            </w:pPr>
            <w:r>
              <w:rPr>
                <w:rFonts w:eastAsiaTheme="minorEastAsia"/>
                <w:sz w:val="24"/>
                <w:szCs w:val="24"/>
                <w:lang w:eastAsia="zh-CN"/>
              </w:rPr>
              <w:t>Hoelang</w:t>
            </w:r>
            <w:r w:rsidR="00A04794">
              <w:rPr>
                <w:rFonts w:eastAsiaTheme="minorEastAsia"/>
                <w:sz w:val="24"/>
                <w:szCs w:val="24"/>
                <w:lang w:eastAsia="zh-CN"/>
              </w:rPr>
              <w:t xml:space="preserve"> en hoe</w:t>
            </w:r>
            <w:r w:rsidR="00910084">
              <w:rPr>
                <w:rFonts w:eastAsiaTheme="minorEastAsia"/>
                <w:sz w:val="24"/>
                <w:szCs w:val="24"/>
                <w:lang w:eastAsia="zh-CN"/>
              </w:rPr>
              <w:t xml:space="preserve"> </w:t>
            </w:r>
            <w:r w:rsidR="00A04794">
              <w:rPr>
                <w:rFonts w:eastAsiaTheme="minorEastAsia"/>
                <w:sz w:val="24"/>
                <w:szCs w:val="24"/>
                <w:lang w:eastAsia="zh-CN"/>
              </w:rPr>
              <w:t>vaak</w:t>
            </w:r>
            <w:r>
              <w:rPr>
                <w:rFonts w:eastAsiaTheme="minorEastAsia"/>
                <w:sz w:val="24"/>
                <w:szCs w:val="24"/>
                <w:lang w:eastAsia="zh-CN"/>
              </w:rPr>
              <w:t xml:space="preserve"> </w:t>
            </w:r>
            <w:r w:rsidR="00A04794">
              <w:rPr>
                <w:rFonts w:eastAsiaTheme="minorEastAsia"/>
                <w:sz w:val="24"/>
                <w:szCs w:val="24"/>
                <w:lang w:eastAsia="zh-CN"/>
              </w:rPr>
              <w:t>voeren verpleegkundigen werkzaam op klinische afdelingen in het ziekenhuis tijdens verschillende diensten</w:t>
            </w:r>
            <w:r>
              <w:rPr>
                <w:rFonts w:eastAsiaTheme="minorEastAsia"/>
                <w:sz w:val="24"/>
                <w:szCs w:val="24"/>
                <w:lang w:eastAsia="zh-CN"/>
              </w:rPr>
              <w:t xml:space="preserve"> </w:t>
            </w:r>
            <w:r w:rsidR="00A04794">
              <w:rPr>
                <w:rFonts w:eastAsiaTheme="minorEastAsia"/>
                <w:sz w:val="24"/>
                <w:szCs w:val="24"/>
                <w:lang w:eastAsia="zh-CN"/>
              </w:rPr>
              <w:t xml:space="preserve">de </w:t>
            </w:r>
            <w:r>
              <w:rPr>
                <w:rFonts w:eastAsiaTheme="minorEastAsia"/>
                <w:sz w:val="24"/>
                <w:szCs w:val="24"/>
                <w:lang w:eastAsia="zh-CN"/>
              </w:rPr>
              <w:t>top tien</w:t>
            </w:r>
            <w:r w:rsidR="00ED7679" w:rsidRPr="00ED7679">
              <w:rPr>
                <w:rFonts w:eastAsiaTheme="minorEastAsia"/>
                <w:sz w:val="24"/>
                <w:szCs w:val="24"/>
                <w:lang w:eastAsia="zh-CN"/>
              </w:rPr>
              <w:t xml:space="preserve"> Non-</w:t>
            </w:r>
            <w:proofErr w:type="spellStart"/>
            <w:r w:rsidR="00ED7679" w:rsidRPr="00ED7679">
              <w:rPr>
                <w:rFonts w:eastAsiaTheme="minorEastAsia"/>
                <w:sz w:val="24"/>
                <w:szCs w:val="24"/>
                <w:lang w:eastAsia="zh-CN"/>
              </w:rPr>
              <w:t>Nursings</w:t>
            </w:r>
            <w:proofErr w:type="spellEnd"/>
            <w:r w:rsidR="00ED7679" w:rsidRPr="00ED7679">
              <w:rPr>
                <w:rFonts w:eastAsiaTheme="minorEastAsia"/>
                <w:sz w:val="24"/>
                <w:szCs w:val="24"/>
                <w:lang w:eastAsia="zh-CN"/>
              </w:rPr>
              <w:t xml:space="preserve"> </w:t>
            </w:r>
            <w:proofErr w:type="spellStart"/>
            <w:r w:rsidR="00C11055">
              <w:rPr>
                <w:rFonts w:eastAsiaTheme="minorEastAsia"/>
                <w:sz w:val="24"/>
                <w:szCs w:val="24"/>
                <w:lang w:eastAsia="zh-CN"/>
              </w:rPr>
              <w:t>Tasks</w:t>
            </w:r>
            <w:proofErr w:type="spellEnd"/>
            <w:r w:rsidR="00C11055">
              <w:rPr>
                <w:rFonts w:eastAsiaTheme="minorEastAsia"/>
                <w:sz w:val="24"/>
                <w:szCs w:val="24"/>
                <w:lang w:eastAsia="zh-CN"/>
              </w:rPr>
              <w:t xml:space="preserve"> </w:t>
            </w:r>
            <w:r w:rsidR="00A04794">
              <w:rPr>
                <w:rFonts w:eastAsiaTheme="minorEastAsia"/>
                <w:sz w:val="24"/>
                <w:szCs w:val="24"/>
                <w:lang w:eastAsia="zh-CN"/>
              </w:rPr>
              <w:t>ui</w:t>
            </w:r>
            <w:r w:rsidR="00A04794" w:rsidRPr="00D167D3">
              <w:rPr>
                <w:rFonts w:eastAsiaTheme="minorEastAsia"/>
                <w:sz w:val="24"/>
                <w:szCs w:val="24"/>
                <w:lang w:eastAsia="zh-CN"/>
              </w:rPr>
              <w:t>t?</w:t>
            </w:r>
          </w:p>
          <w:p w14:paraId="52607A9D" w14:textId="77777777" w:rsidR="009D7824" w:rsidRDefault="009D7824" w:rsidP="00870E6A">
            <w:pPr>
              <w:rPr>
                <w:rFonts w:eastAsiaTheme="minorEastAsia"/>
                <w:sz w:val="24"/>
                <w:szCs w:val="24"/>
                <w:lang w:eastAsia="zh-CN"/>
              </w:rPr>
            </w:pPr>
          </w:p>
          <w:p w14:paraId="05504756" w14:textId="7DA880D8" w:rsidR="001950ED" w:rsidRDefault="001950ED" w:rsidP="00870E6A">
            <w:pPr>
              <w:rPr>
                <w:rFonts w:eastAsiaTheme="minorEastAsia"/>
                <w:sz w:val="24"/>
                <w:szCs w:val="24"/>
                <w:lang w:eastAsia="zh-CN"/>
              </w:rPr>
            </w:pPr>
            <w:r>
              <w:rPr>
                <w:rFonts w:eastAsiaTheme="minorEastAsia"/>
                <w:sz w:val="24"/>
                <w:szCs w:val="24"/>
                <w:lang w:eastAsia="zh-CN"/>
              </w:rPr>
              <w:t xml:space="preserve">De student dient </w:t>
            </w:r>
            <w:r w:rsidRPr="00536DF5">
              <w:rPr>
                <w:rFonts w:eastAsiaTheme="minorEastAsia"/>
                <w:sz w:val="24"/>
                <w:szCs w:val="24"/>
                <w:lang w:eastAsia="zh-CN"/>
              </w:rPr>
              <w:t>minimaal</w:t>
            </w:r>
            <w:r w:rsidR="00222A80" w:rsidRPr="00536DF5">
              <w:rPr>
                <w:rFonts w:eastAsiaTheme="minorEastAsia"/>
                <w:sz w:val="24"/>
                <w:szCs w:val="24"/>
                <w:lang w:eastAsia="zh-CN"/>
              </w:rPr>
              <w:t xml:space="preserve"> tijdens</w:t>
            </w:r>
            <w:r w:rsidRPr="00536DF5">
              <w:rPr>
                <w:rFonts w:eastAsiaTheme="minorEastAsia"/>
                <w:sz w:val="24"/>
                <w:szCs w:val="24"/>
                <w:lang w:eastAsia="zh-CN"/>
              </w:rPr>
              <w:t xml:space="preserve"> </w:t>
            </w:r>
            <w:r w:rsidR="00A061E3" w:rsidRPr="00536DF5">
              <w:rPr>
                <w:rFonts w:eastAsiaTheme="minorEastAsia"/>
                <w:sz w:val="24"/>
                <w:szCs w:val="24"/>
                <w:lang w:eastAsia="zh-CN"/>
              </w:rPr>
              <w:t>9</w:t>
            </w:r>
            <w:r w:rsidR="00554555" w:rsidRPr="00536DF5">
              <w:rPr>
                <w:rFonts w:eastAsiaTheme="minorEastAsia"/>
                <w:sz w:val="24"/>
                <w:szCs w:val="24"/>
                <w:lang w:eastAsia="zh-CN"/>
              </w:rPr>
              <w:t xml:space="preserve"> diensten</w:t>
            </w:r>
            <w:r w:rsidR="002F1C38" w:rsidRPr="00536DF5">
              <w:rPr>
                <w:rFonts w:eastAsiaTheme="minorEastAsia"/>
                <w:sz w:val="24"/>
                <w:szCs w:val="24"/>
                <w:lang w:eastAsia="zh-CN"/>
              </w:rPr>
              <w:t xml:space="preserve"> (bijvoorbeeld </w:t>
            </w:r>
            <w:r w:rsidR="00A061E3" w:rsidRPr="00536DF5">
              <w:rPr>
                <w:rFonts w:eastAsiaTheme="minorEastAsia"/>
                <w:sz w:val="24"/>
                <w:szCs w:val="24"/>
                <w:lang w:eastAsia="zh-CN"/>
              </w:rPr>
              <w:t>3</w:t>
            </w:r>
            <w:r w:rsidR="002F1C38" w:rsidRPr="00536DF5">
              <w:rPr>
                <w:rFonts w:eastAsiaTheme="minorEastAsia"/>
                <w:sz w:val="24"/>
                <w:szCs w:val="24"/>
                <w:lang w:eastAsia="zh-CN"/>
              </w:rPr>
              <w:t xml:space="preserve"> dagdiensten, </w:t>
            </w:r>
            <w:r w:rsidR="00A061E3" w:rsidRPr="00536DF5">
              <w:rPr>
                <w:rFonts w:eastAsiaTheme="minorEastAsia"/>
                <w:sz w:val="24"/>
                <w:szCs w:val="24"/>
                <w:lang w:eastAsia="zh-CN"/>
              </w:rPr>
              <w:t>3</w:t>
            </w:r>
            <w:r w:rsidR="002F1C38" w:rsidRPr="00536DF5">
              <w:rPr>
                <w:rFonts w:eastAsiaTheme="minorEastAsia"/>
                <w:sz w:val="24"/>
                <w:szCs w:val="24"/>
                <w:lang w:eastAsia="zh-CN"/>
              </w:rPr>
              <w:t xml:space="preserve"> avonddiensten en </w:t>
            </w:r>
            <w:r w:rsidR="00A061E3" w:rsidRPr="00536DF5">
              <w:rPr>
                <w:rFonts w:eastAsiaTheme="minorEastAsia"/>
                <w:sz w:val="24"/>
                <w:szCs w:val="24"/>
                <w:lang w:eastAsia="zh-CN"/>
              </w:rPr>
              <w:t>3</w:t>
            </w:r>
            <w:r w:rsidR="002F1C38" w:rsidRPr="00536DF5">
              <w:rPr>
                <w:rFonts w:eastAsiaTheme="minorEastAsia"/>
                <w:sz w:val="24"/>
                <w:szCs w:val="24"/>
                <w:lang w:eastAsia="zh-CN"/>
              </w:rPr>
              <w:t xml:space="preserve"> nachtdiensten)</w:t>
            </w:r>
            <w:r w:rsidR="00554555" w:rsidRPr="00536DF5">
              <w:rPr>
                <w:rFonts w:eastAsiaTheme="minorEastAsia"/>
                <w:sz w:val="24"/>
                <w:szCs w:val="24"/>
                <w:lang w:eastAsia="zh-CN"/>
              </w:rPr>
              <w:t xml:space="preserve"> de top</w:t>
            </w:r>
            <w:r w:rsidR="00554555">
              <w:rPr>
                <w:rFonts w:eastAsiaTheme="minorEastAsia"/>
                <w:sz w:val="24"/>
                <w:szCs w:val="24"/>
                <w:lang w:eastAsia="zh-CN"/>
              </w:rPr>
              <w:t xml:space="preserve"> tien niet-verpleegkundigen taken</w:t>
            </w:r>
            <w:r w:rsidR="00341B89">
              <w:rPr>
                <w:rFonts w:eastAsiaTheme="minorEastAsia"/>
                <w:sz w:val="24"/>
                <w:szCs w:val="24"/>
                <w:lang w:eastAsia="zh-CN"/>
              </w:rPr>
              <w:t xml:space="preserve"> </w:t>
            </w:r>
            <w:r w:rsidR="00554555">
              <w:rPr>
                <w:rFonts w:eastAsiaTheme="minorEastAsia"/>
                <w:sz w:val="24"/>
                <w:szCs w:val="24"/>
                <w:lang w:eastAsia="zh-CN"/>
              </w:rPr>
              <w:t>te observeren die verpleegkundige</w:t>
            </w:r>
            <w:r w:rsidR="00317113">
              <w:rPr>
                <w:rFonts w:eastAsiaTheme="minorEastAsia"/>
                <w:sz w:val="24"/>
                <w:szCs w:val="24"/>
                <w:lang w:eastAsia="zh-CN"/>
              </w:rPr>
              <w:t>n</w:t>
            </w:r>
            <w:r w:rsidR="00554555">
              <w:rPr>
                <w:rFonts w:eastAsiaTheme="minorEastAsia"/>
                <w:sz w:val="24"/>
                <w:szCs w:val="24"/>
                <w:lang w:eastAsia="zh-CN"/>
              </w:rPr>
              <w:t xml:space="preserve"> uitvoeren. Hiermee wordt bedoeld, turven hoe vaak deze taken nu door verpleegkundigen tijdens een dienst worden uitgevoerd en meten hoelang een taak duurt</w:t>
            </w:r>
            <w:r w:rsidR="0028734F">
              <w:rPr>
                <w:rFonts w:eastAsiaTheme="minorEastAsia"/>
                <w:sz w:val="24"/>
                <w:szCs w:val="24"/>
                <w:lang w:eastAsia="zh-CN"/>
              </w:rPr>
              <w:t xml:space="preserve"> tijdens verschillende diensten</w:t>
            </w:r>
            <w:r w:rsidR="00554555">
              <w:rPr>
                <w:rFonts w:eastAsiaTheme="minorEastAsia"/>
                <w:sz w:val="24"/>
                <w:szCs w:val="24"/>
                <w:lang w:eastAsia="zh-CN"/>
              </w:rPr>
              <w:t xml:space="preserve">. </w:t>
            </w:r>
          </w:p>
          <w:p w14:paraId="27C351AF" w14:textId="77777777" w:rsidR="00ED7679" w:rsidRDefault="00ED7679" w:rsidP="00870E6A">
            <w:pPr>
              <w:rPr>
                <w:rFonts w:eastAsiaTheme="minorEastAsia"/>
                <w:sz w:val="24"/>
                <w:szCs w:val="24"/>
                <w:lang w:eastAsia="zh-CN"/>
              </w:rPr>
            </w:pPr>
          </w:p>
          <w:p w14:paraId="0B881201" w14:textId="7AFE53FA" w:rsidR="00ED7679" w:rsidRPr="00870E6A" w:rsidRDefault="00ED7679" w:rsidP="00870E6A">
            <w:pPr>
              <w:rPr>
                <w:rFonts w:eastAsiaTheme="minorEastAsia"/>
                <w:sz w:val="24"/>
                <w:szCs w:val="24"/>
                <w:lang w:eastAsia="zh-CN"/>
              </w:rPr>
            </w:pPr>
            <w:r>
              <w:rPr>
                <w:rFonts w:eastAsiaTheme="minorEastAsia"/>
                <w:sz w:val="24"/>
                <w:szCs w:val="24"/>
                <w:lang w:eastAsia="zh-CN"/>
              </w:rPr>
              <w:t xml:space="preserve">Het eindresultaat voor de studenten is een onderzoeksverslag waarbij zij zelf data hebben verzameld, geanalyseerd en beschreven. </w:t>
            </w:r>
          </w:p>
        </w:tc>
      </w:tr>
      <w:tr w:rsidR="00870E6A" w:rsidRPr="00870E6A" w14:paraId="53359048" w14:textId="77777777" w:rsidTr="00A81E13">
        <w:trPr>
          <w:trHeight w:val="970"/>
        </w:trPr>
        <w:tc>
          <w:tcPr>
            <w:tcW w:w="2685" w:type="dxa"/>
          </w:tcPr>
          <w:p w14:paraId="4B589C4F"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Omgeving waar binnen het onderzoek dient plaats te vinden</w:t>
            </w:r>
          </w:p>
          <w:p w14:paraId="217150DA"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 xml:space="preserve">(beschrijf de “stakeholders” (belanghebbenden) in het kader van het uit te voeren onderzoek en de afdeling / instelling waar </w:t>
            </w:r>
            <w:r w:rsidRPr="00870E6A">
              <w:rPr>
                <w:rFonts w:eastAsiaTheme="minorEastAsia"/>
                <w:i/>
                <w:sz w:val="24"/>
                <w:szCs w:val="24"/>
                <w:lang w:eastAsia="zh-CN"/>
              </w:rPr>
              <w:lastRenderedPageBreak/>
              <w:t>het onderzoek dient plaats te vinden)</w:t>
            </w:r>
          </w:p>
        </w:tc>
        <w:tc>
          <w:tcPr>
            <w:tcW w:w="6387" w:type="dxa"/>
          </w:tcPr>
          <w:p w14:paraId="017432CC" w14:textId="356FF94E" w:rsidR="00870E6A" w:rsidRDefault="00ED7679" w:rsidP="00870E6A">
            <w:pPr>
              <w:rPr>
                <w:rFonts w:eastAsiaTheme="minorEastAsia"/>
                <w:sz w:val="24"/>
                <w:szCs w:val="24"/>
                <w:lang w:eastAsia="zh-CN"/>
              </w:rPr>
            </w:pPr>
            <w:r>
              <w:rPr>
                <w:rFonts w:eastAsiaTheme="minorEastAsia"/>
                <w:sz w:val="24"/>
                <w:szCs w:val="24"/>
                <w:lang w:eastAsia="zh-CN"/>
              </w:rPr>
              <w:lastRenderedPageBreak/>
              <w:t xml:space="preserve">Klinische afdelingen in het ziekenhuis. Dit mogen klinische afdelingen binnen een academische of algemeen ziekenhuis zijn. </w:t>
            </w:r>
          </w:p>
          <w:p w14:paraId="22F38B82" w14:textId="77777777" w:rsidR="00ED7679" w:rsidRDefault="00ED7679" w:rsidP="00870E6A">
            <w:pPr>
              <w:rPr>
                <w:rFonts w:eastAsiaTheme="minorEastAsia"/>
                <w:sz w:val="24"/>
                <w:szCs w:val="24"/>
                <w:lang w:eastAsia="zh-CN"/>
              </w:rPr>
            </w:pPr>
          </w:p>
          <w:p w14:paraId="13377FFC" w14:textId="38B8C29D" w:rsidR="00ED7679" w:rsidRPr="00870E6A" w:rsidRDefault="00F901A1" w:rsidP="00870E6A">
            <w:pPr>
              <w:rPr>
                <w:rFonts w:eastAsiaTheme="minorEastAsia"/>
                <w:sz w:val="24"/>
                <w:szCs w:val="24"/>
                <w:lang w:eastAsia="zh-CN"/>
              </w:rPr>
            </w:pPr>
            <w:r>
              <w:rPr>
                <w:rFonts w:eastAsiaTheme="minorEastAsia"/>
                <w:sz w:val="24"/>
                <w:szCs w:val="24"/>
                <w:lang w:eastAsia="zh-CN"/>
              </w:rPr>
              <w:t xml:space="preserve">Acute zorg, dialyse, </w:t>
            </w:r>
            <w:r w:rsidR="00724786">
              <w:rPr>
                <w:rFonts w:eastAsiaTheme="minorEastAsia"/>
                <w:sz w:val="24"/>
                <w:szCs w:val="24"/>
                <w:lang w:eastAsia="zh-CN"/>
              </w:rPr>
              <w:t xml:space="preserve">kinder- en </w:t>
            </w:r>
            <w:r w:rsidR="0028734F">
              <w:rPr>
                <w:rFonts w:eastAsiaTheme="minorEastAsia"/>
                <w:sz w:val="24"/>
                <w:szCs w:val="24"/>
                <w:lang w:eastAsia="zh-CN"/>
              </w:rPr>
              <w:t>kraamafdelingen</w:t>
            </w:r>
            <w:r w:rsidR="00E73F60">
              <w:rPr>
                <w:rFonts w:eastAsiaTheme="minorEastAsia"/>
                <w:sz w:val="24"/>
                <w:szCs w:val="24"/>
                <w:lang w:eastAsia="zh-CN"/>
              </w:rPr>
              <w:t xml:space="preserve"> kunnen niet meedoen aan dit onderzoek. </w:t>
            </w:r>
          </w:p>
        </w:tc>
      </w:tr>
      <w:tr w:rsidR="00870E6A" w:rsidRPr="00870E6A" w14:paraId="162219A1" w14:textId="77777777" w:rsidTr="00A81E13">
        <w:trPr>
          <w:trHeight w:val="1418"/>
        </w:trPr>
        <w:tc>
          <w:tcPr>
            <w:tcW w:w="2685" w:type="dxa"/>
          </w:tcPr>
          <w:p w14:paraId="48ECFAAA"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Doelstelling </w:t>
            </w:r>
          </w:p>
          <w:p w14:paraId="465923CC"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14:paraId="64BF335B" w14:textId="08EB8B8F" w:rsidR="00870E6A" w:rsidRPr="00870E6A" w:rsidRDefault="00ED7679" w:rsidP="00ED7679">
            <w:pPr>
              <w:rPr>
                <w:rFonts w:eastAsiaTheme="minorEastAsia"/>
                <w:sz w:val="24"/>
                <w:szCs w:val="24"/>
                <w:lang w:eastAsia="zh-CN"/>
              </w:rPr>
            </w:pPr>
            <w:r w:rsidRPr="00ED7679">
              <w:rPr>
                <w:rFonts w:eastAsiaTheme="minorEastAsia"/>
                <w:sz w:val="24"/>
                <w:szCs w:val="24"/>
                <w:lang w:eastAsia="zh-CN"/>
              </w:rPr>
              <w:t>De doelstelling</w:t>
            </w:r>
            <w:r>
              <w:rPr>
                <w:rFonts w:eastAsiaTheme="minorEastAsia"/>
                <w:sz w:val="24"/>
                <w:szCs w:val="24"/>
                <w:lang w:eastAsia="zh-CN"/>
              </w:rPr>
              <w:t xml:space="preserve"> van het onderzoek</w:t>
            </w:r>
            <w:r w:rsidRPr="00ED7679">
              <w:rPr>
                <w:rFonts w:eastAsiaTheme="minorEastAsia"/>
                <w:sz w:val="24"/>
                <w:szCs w:val="24"/>
                <w:lang w:eastAsia="zh-CN"/>
              </w:rPr>
              <w:t xml:space="preserve"> is het in kaart brengen van</w:t>
            </w:r>
            <w:r w:rsidR="0023668C">
              <w:rPr>
                <w:rFonts w:eastAsiaTheme="minorEastAsia"/>
                <w:sz w:val="24"/>
                <w:szCs w:val="24"/>
                <w:lang w:eastAsia="zh-CN"/>
              </w:rPr>
              <w:t xml:space="preserve"> de frequentie en duur van de top tien van Niet-verpleegkundigen taken</w:t>
            </w:r>
            <w:r w:rsidR="006A33FF">
              <w:rPr>
                <w:rFonts w:eastAsiaTheme="minorEastAsia"/>
                <w:sz w:val="24"/>
                <w:szCs w:val="24"/>
                <w:lang w:eastAsia="zh-CN"/>
              </w:rPr>
              <w:t xml:space="preserve"> tijdens verschillende diensten</w:t>
            </w:r>
            <w:r w:rsidR="0023668C">
              <w:rPr>
                <w:rFonts w:eastAsiaTheme="minorEastAsia"/>
                <w:sz w:val="24"/>
                <w:szCs w:val="24"/>
                <w:lang w:eastAsia="zh-CN"/>
              </w:rPr>
              <w:t xml:space="preserve"> die worden uitgevoerd</w:t>
            </w:r>
            <w:r w:rsidRPr="00ED7679">
              <w:rPr>
                <w:rFonts w:eastAsiaTheme="minorEastAsia"/>
                <w:sz w:val="24"/>
                <w:szCs w:val="24"/>
                <w:lang w:eastAsia="zh-CN"/>
              </w:rPr>
              <w:t xml:space="preserve"> op klinische afdelingen in het ziekenhuis.</w:t>
            </w:r>
          </w:p>
        </w:tc>
      </w:tr>
      <w:tr w:rsidR="00870E6A" w:rsidRPr="00460643" w14:paraId="65E243CD" w14:textId="77777777" w:rsidTr="00A81E13">
        <w:trPr>
          <w:trHeight w:val="1418"/>
        </w:trPr>
        <w:tc>
          <w:tcPr>
            <w:tcW w:w="2685" w:type="dxa"/>
          </w:tcPr>
          <w:p w14:paraId="353DFAB9" w14:textId="77777777"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5C85EC1"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14:paraId="12E7D9E6" w14:textId="77777777"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tcPr>
          <w:p w14:paraId="639F007A" w14:textId="19038D71" w:rsidR="00460643" w:rsidRPr="00460643" w:rsidRDefault="00536DF5" w:rsidP="006A33FF">
            <w:pPr>
              <w:rPr>
                <w:rFonts w:eastAsiaTheme="minorEastAsia"/>
                <w:sz w:val="24"/>
                <w:szCs w:val="24"/>
                <w:lang w:eastAsia="zh-CN"/>
              </w:rPr>
            </w:pPr>
            <w:r>
              <w:rPr>
                <w:rFonts w:eastAsiaTheme="minorEastAsia"/>
                <w:sz w:val="24"/>
                <w:szCs w:val="24"/>
                <w:lang w:eastAsia="zh-CN"/>
              </w:rPr>
              <w:t>Observationele</w:t>
            </w:r>
            <w:r w:rsidR="0023668C">
              <w:rPr>
                <w:rFonts w:eastAsiaTheme="minorEastAsia"/>
                <w:sz w:val="24"/>
                <w:szCs w:val="24"/>
                <w:lang w:eastAsia="zh-CN"/>
              </w:rPr>
              <w:t xml:space="preserve"> studie</w:t>
            </w:r>
          </w:p>
        </w:tc>
      </w:tr>
      <w:tr w:rsidR="00870E6A" w:rsidRPr="00870E6A" w14:paraId="5AEB9971"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44FF68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14:paraId="01D7EC64" w14:textId="21C2D102" w:rsidR="001313FC" w:rsidRDefault="001313FC" w:rsidP="00870E6A">
            <w:pPr>
              <w:rPr>
                <w:rFonts w:eastAsiaTheme="minorEastAsia"/>
                <w:sz w:val="24"/>
                <w:szCs w:val="24"/>
                <w:lang w:eastAsia="zh-CN"/>
              </w:rPr>
            </w:pPr>
            <w:r>
              <w:rPr>
                <w:rFonts w:eastAsiaTheme="minorEastAsia"/>
                <w:sz w:val="24"/>
                <w:szCs w:val="24"/>
                <w:lang w:eastAsia="zh-CN"/>
              </w:rPr>
              <w:t>Januari 202</w:t>
            </w:r>
            <w:r w:rsidR="0023668C">
              <w:rPr>
                <w:rFonts w:eastAsiaTheme="minorEastAsia"/>
                <w:sz w:val="24"/>
                <w:szCs w:val="24"/>
                <w:lang w:eastAsia="zh-CN"/>
              </w:rPr>
              <w:t>5</w:t>
            </w:r>
            <w:r>
              <w:rPr>
                <w:rFonts w:eastAsiaTheme="minorEastAsia"/>
                <w:sz w:val="24"/>
                <w:szCs w:val="24"/>
                <w:lang w:eastAsia="zh-CN"/>
              </w:rPr>
              <w:t>- Juli 202</w:t>
            </w:r>
            <w:r w:rsidR="0023668C">
              <w:rPr>
                <w:rFonts w:eastAsiaTheme="minorEastAsia"/>
                <w:sz w:val="24"/>
                <w:szCs w:val="24"/>
                <w:lang w:eastAsia="zh-CN"/>
              </w:rPr>
              <w:t>5</w:t>
            </w:r>
          </w:p>
          <w:p w14:paraId="7F7FD4F0" w14:textId="77777777" w:rsidR="001313FC" w:rsidRDefault="001313FC" w:rsidP="00870E6A">
            <w:pPr>
              <w:rPr>
                <w:rFonts w:eastAsiaTheme="minorEastAsia"/>
                <w:sz w:val="24"/>
                <w:szCs w:val="24"/>
                <w:lang w:eastAsia="zh-CN"/>
              </w:rPr>
            </w:pPr>
          </w:p>
          <w:p w14:paraId="7AB05CF8" w14:textId="539468A8" w:rsidR="00870E6A" w:rsidRPr="00870E6A" w:rsidRDefault="00C47CB0" w:rsidP="00870E6A">
            <w:pPr>
              <w:rPr>
                <w:rFonts w:eastAsiaTheme="minorEastAsia"/>
                <w:sz w:val="24"/>
                <w:szCs w:val="24"/>
                <w:lang w:eastAsia="zh-CN"/>
              </w:rPr>
            </w:pPr>
            <w:r>
              <w:rPr>
                <w:rFonts w:eastAsiaTheme="minorEastAsia"/>
                <w:sz w:val="24"/>
                <w:szCs w:val="24"/>
                <w:lang w:eastAsia="zh-CN"/>
              </w:rPr>
              <w:t>Meerdere studenten mogelijk</w:t>
            </w:r>
          </w:p>
        </w:tc>
      </w:tr>
      <w:tr w:rsidR="00870E6A" w:rsidRPr="00870E6A" w14:paraId="66E5BACD" w14:textId="77777777" w:rsidTr="00A81E13">
        <w:trPr>
          <w:trHeight w:val="974"/>
        </w:trPr>
        <w:tc>
          <w:tcPr>
            <w:tcW w:w="2685" w:type="dxa"/>
          </w:tcPr>
          <w:p w14:paraId="1B6A6DED"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tcPr>
          <w:p w14:paraId="5D07E9D3"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NEE* (indien ja zie hieronder)</w:t>
            </w:r>
          </w:p>
          <w:p w14:paraId="13A21D7F" w14:textId="77777777" w:rsidR="00870E6A" w:rsidRPr="00870E6A" w:rsidRDefault="00870E6A" w:rsidP="00870E6A">
            <w:pPr>
              <w:rPr>
                <w:rFonts w:eastAsiaTheme="minorEastAsia"/>
                <w:sz w:val="24"/>
                <w:szCs w:val="24"/>
                <w:lang w:eastAsia="zh-CN"/>
              </w:rPr>
            </w:pPr>
          </w:p>
          <w:p w14:paraId="4D523C7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*doorhalen wat niet van toepassing is.</w:t>
            </w:r>
          </w:p>
        </w:tc>
      </w:tr>
      <w:tr w:rsidR="00870E6A" w:rsidRPr="00870E6A" w14:paraId="6A567ABD" w14:textId="77777777" w:rsidTr="00A81E13">
        <w:trPr>
          <w:trHeight w:val="973"/>
        </w:trPr>
        <w:tc>
          <w:tcPr>
            <w:tcW w:w="2685" w:type="dxa"/>
          </w:tcPr>
          <w:p w14:paraId="163C3F1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tcPr>
          <w:p w14:paraId="204C1491" w14:textId="77777777" w:rsidR="00870E6A" w:rsidRDefault="00870E6A" w:rsidP="00870E6A">
            <w:pPr>
              <w:rPr>
                <w:rFonts w:eastAsiaTheme="minorEastAsia"/>
                <w:b/>
                <w:bCs/>
                <w:sz w:val="24"/>
                <w:szCs w:val="24"/>
                <w:lang w:eastAsia="zh-CN"/>
              </w:rPr>
            </w:pPr>
            <w:r w:rsidRPr="00870E6A">
              <w:rPr>
                <w:rFonts w:eastAsiaTheme="minorEastAsia"/>
                <w:sz w:val="24"/>
                <w:szCs w:val="24"/>
                <w:lang w:eastAsia="zh-CN"/>
              </w:rPr>
              <w:t xml:space="preserve"> NEE* </w:t>
            </w:r>
            <w:r w:rsidRPr="00460643">
              <w:rPr>
                <w:rFonts w:eastAsiaTheme="minorEastAsia"/>
                <w:b/>
                <w:bCs/>
                <w:sz w:val="24"/>
                <w:szCs w:val="24"/>
                <w:lang w:eastAsia="zh-CN"/>
              </w:rPr>
              <w:t>(indien ja: kopie van aanvraag s.v.p. meesturen)</w:t>
            </w:r>
          </w:p>
          <w:p w14:paraId="0F7E0982" w14:textId="2AE695B3" w:rsidR="00C47CB0" w:rsidRDefault="00C47CB0" w:rsidP="00870E6A">
            <w:pPr>
              <w:rPr>
                <w:rFonts w:eastAsiaTheme="minorEastAsia"/>
                <w:b/>
                <w:bCs/>
                <w:sz w:val="24"/>
                <w:szCs w:val="24"/>
                <w:lang w:eastAsia="zh-CN"/>
              </w:rPr>
            </w:pPr>
          </w:p>
          <w:p w14:paraId="6DA8034F" w14:textId="65E41418" w:rsidR="00C47CB0" w:rsidRPr="00C47CB0" w:rsidRDefault="00C47CB0" w:rsidP="00870E6A">
            <w:pPr>
              <w:rPr>
                <w:rFonts w:eastAsiaTheme="minorEastAsia"/>
                <w:sz w:val="24"/>
                <w:szCs w:val="24"/>
                <w:lang w:eastAsia="zh-CN"/>
              </w:rPr>
            </w:pPr>
            <w:r w:rsidRPr="00C47CB0">
              <w:rPr>
                <w:rFonts w:eastAsiaTheme="minorEastAsia"/>
                <w:sz w:val="24"/>
                <w:szCs w:val="24"/>
                <w:lang w:eastAsia="zh-CN"/>
              </w:rPr>
              <w:t>Volgt volgende maand</w:t>
            </w:r>
          </w:p>
          <w:p w14:paraId="21BDCAA8" w14:textId="77777777" w:rsidR="00870E6A" w:rsidRPr="00870E6A" w:rsidRDefault="00870E6A" w:rsidP="00870E6A">
            <w:pPr>
              <w:rPr>
                <w:rFonts w:eastAsiaTheme="minorEastAsia"/>
                <w:sz w:val="24"/>
                <w:szCs w:val="24"/>
                <w:lang w:eastAsia="zh-CN"/>
              </w:rPr>
            </w:pPr>
          </w:p>
          <w:p w14:paraId="0914498E" w14:textId="4E20AC90" w:rsidR="00870E6A" w:rsidRPr="00870E6A" w:rsidRDefault="00870E6A" w:rsidP="00870E6A">
            <w:pPr>
              <w:rPr>
                <w:rFonts w:eastAsiaTheme="minorEastAsia"/>
                <w:sz w:val="24"/>
                <w:szCs w:val="24"/>
                <w:lang w:eastAsia="zh-CN"/>
              </w:rPr>
            </w:pPr>
          </w:p>
        </w:tc>
      </w:tr>
      <w:tr w:rsidR="00870E6A" w:rsidRPr="00870E6A" w14:paraId="5C029554" w14:textId="77777777" w:rsidTr="00A81E13">
        <w:trPr>
          <w:trHeight w:val="973"/>
        </w:trPr>
        <w:tc>
          <w:tcPr>
            <w:tcW w:w="2685" w:type="dxa"/>
          </w:tcPr>
          <w:p w14:paraId="12AFA0AB"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tcPr>
          <w:p w14:paraId="76B38B3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NEE* (indien ja: kopie toestemmingsbrief s.v.p. meesturen)</w:t>
            </w:r>
          </w:p>
          <w:p w14:paraId="5D7A6C9D" w14:textId="77777777" w:rsidR="00ED07F6" w:rsidRDefault="00ED07F6" w:rsidP="00870E6A">
            <w:pPr>
              <w:rPr>
                <w:rFonts w:eastAsiaTheme="minorEastAsia"/>
                <w:sz w:val="24"/>
                <w:szCs w:val="24"/>
                <w:lang w:eastAsia="zh-CN"/>
              </w:rPr>
            </w:pPr>
          </w:p>
          <w:p w14:paraId="71DD90A2" w14:textId="413E1D87" w:rsidR="00ED07F6" w:rsidRPr="00870E6A" w:rsidRDefault="00ED07F6" w:rsidP="00870E6A">
            <w:pPr>
              <w:rPr>
                <w:rFonts w:eastAsiaTheme="minorEastAsia"/>
                <w:sz w:val="24"/>
                <w:szCs w:val="24"/>
                <w:lang w:eastAsia="zh-CN"/>
              </w:rPr>
            </w:pPr>
            <w:r>
              <w:rPr>
                <w:rFonts w:eastAsiaTheme="minorEastAsia"/>
                <w:sz w:val="24"/>
                <w:szCs w:val="24"/>
                <w:lang w:eastAsia="zh-CN"/>
              </w:rPr>
              <w:t xml:space="preserve">Naar </w:t>
            </w:r>
            <w:r w:rsidRPr="00536DF5">
              <w:rPr>
                <w:rFonts w:eastAsiaTheme="minorEastAsia"/>
                <w:sz w:val="24"/>
                <w:szCs w:val="24"/>
                <w:lang w:eastAsia="zh-CN"/>
              </w:rPr>
              <w:t xml:space="preserve">verwachting </w:t>
            </w:r>
            <w:r w:rsidR="009A6110" w:rsidRPr="00536DF5">
              <w:rPr>
                <w:rFonts w:eastAsiaTheme="minorEastAsia"/>
                <w:sz w:val="24"/>
                <w:szCs w:val="24"/>
                <w:lang w:eastAsia="zh-CN"/>
              </w:rPr>
              <w:t>februari</w:t>
            </w:r>
            <w:r w:rsidR="005B2660" w:rsidRPr="00536DF5">
              <w:rPr>
                <w:rFonts w:eastAsiaTheme="minorEastAsia"/>
                <w:sz w:val="24"/>
                <w:szCs w:val="24"/>
                <w:lang w:eastAsia="zh-CN"/>
              </w:rPr>
              <w:t xml:space="preserve"> 2025</w:t>
            </w:r>
            <w:r>
              <w:rPr>
                <w:rFonts w:eastAsiaTheme="minorEastAsia"/>
                <w:sz w:val="24"/>
                <w:szCs w:val="24"/>
                <w:lang w:eastAsia="zh-CN"/>
              </w:rPr>
              <w:t xml:space="preserve"> bekend</w:t>
            </w:r>
          </w:p>
        </w:tc>
      </w:tr>
      <w:tr w:rsidR="00870E6A" w:rsidRPr="00870E6A" w14:paraId="04EBEA37" w14:textId="77777777" w:rsidTr="00A81E13">
        <w:trPr>
          <w:trHeight w:val="1418"/>
        </w:trPr>
        <w:tc>
          <w:tcPr>
            <w:tcW w:w="2685" w:type="dxa"/>
          </w:tcPr>
          <w:p w14:paraId="6A27A8BB" w14:textId="1FA60B29"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 xml:space="preserve">(voor zover deze volgens de opdrachtgever specifiek van belang zijn voor het uitvoeren van de opdracht; denk bv. </w:t>
            </w:r>
            <w:r w:rsidR="00ED07F6" w:rsidRPr="00870E6A">
              <w:rPr>
                <w:rFonts w:eastAsia="SimSun" w:cs="Arial"/>
                <w:i/>
                <w:sz w:val="24"/>
                <w:szCs w:val="24"/>
                <w:lang w:eastAsia="zh-CN"/>
              </w:rPr>
              <w:t>A</w:t>
            </w:r>
            <w:r w:rsidRPr="00870E6A">
              <w:rPr>
                <w:rFonts w:eastAsia="SimSun" w:cs="Arial"/>
                <w:i/>
                <w:sz w:val="24"/>
                <w:szCs w:val="24"/>
                <w:lang w:eastAsia="zh-CN"/>
              </w:rPr>
              <w:t>an specifieke (communicatieve -) vaardigheden)</w:t>
            </w:r>
          </w:p>
        </w:tc>
        <w:tc>
          <w:tcPr>
            <w:tcW w:w="6387" w:type="dxa"/>
          </w:tcPr>
          <w:p w14:paraId="25C44C67" w14:textId="5896E691" w:rsidR="001313FC" w:rsidRDefault="001313FC" w:rsidP="00ED07F6">
            <w:pPr>
              <w:pStyle w:val="Lijstalinea"/>
              <w:numPr>
                <w:ilvl w:val="0"/>
                <w:numId w:val="1"/>
              </w:numPr>
              <w:rPr>
                <w:rFonts w:eastAsiaTheme="minorEastAsia"/>
                <w:sz w:val="24"/>
                <w:szCs w:val="24"/>
                <w:lang w:eastAsia="zh-CN"/>
              </w:rPr>
            </w:pPr>
            <w:r>
              <w:rPr>
                <w:rFonts w:eastAsiaTheme="minorEastAsia"/>
                <w:sz w:val="24"/>
                <w:szCs w:val="24"/>
                <w:lang w:eastAsia="zh-CN"/>
              </w:rPr>
              <w:t>Basisniveau Kwa</w:t>
            </w:r>
            <w:r w:rsidR="009A6110">
              <w:rPr>
                <w:rFonts w:eastAsiaTheme="minorEastAsia"/>
                <w:sz w:val="24"/>
                <w:szCs w:val="24"/>
                <w:lang w:eastAsia="zh-CN"/>
              </w:rPr>
              <w:t>litatief/Kwantitatief</w:t>
            </w:r>
            <w:r>
              <w:rPr>
                <w:rFonts w:eastAsiaTheme="minorEastAsia"/>
                <w:sz w:val="24"/>
                <w:szCs w:val="24"/>
                <w:lang w:eastAsia="zh-CN"/>
              </w:rPr>
              <w:t xml:space="preserve"> onderzoek</w:t>
            </w:r>
          </w:p>
          <w:p w14:paraId="12282961" w14:textId="00646005" w:rsidR="00870E6A" w:rsidRDefault="00ED07F6" w:rsidP="00ED07F6">
            <w:pPr>
              <w:pStyle w:val="Lijstalinea"/>
              <w:numPr>
                <w:ilvl w:val="0"/>
                <w:numId w:val="1"/>
              </w:numPr>
              <w:rPr>
                <w:rFonts w:eastAsiaTheme="minorEastAsia"/>
                <w:sz w:val="24"/>
                <w:szCs w:val="24"/>
                <w:lang w:eastAsia="zh-CN"/>
              </w:rPr>
            </w:pPr>
            <w:r>
              <w:rPr>
                <w:rFonts w:eastAsiaTheme="minorEastAsia"/>
                <w:sz w:val="24"/>
                <w:szCs w:val="24"/>
                <w:lang w:eastAsia="zh-CN"/>
              </w:rPr>
              <w:t>Communicatief vaardig, mondeling en schriftelijk</w:t>
            </w:r>
          </w:p>
          <w:p w14:paraId="0AFB8E65" w14:textId="77777777" w:rsidR="00ED07F6" w:rsidRDefault="00ED07F6" w:rsidP="00ED07F6">
            <w:pPr>
              <w:pStyle w:val="Lijstalinea"/>
              <w:numPr>
                <w:ilvl w:val="0"/>
                <w:numId w:val="1"/>
              </w:numPr>
              <w:rPr>
                <w:rFonts w:eastAsiaTheme="minorEastAsia"/>
                <w:sz w:val="24"/>
                <w:szCs w:val="24"/>
                <w:lang w:eastAsia="zh-CN"/>
              </w:rPr>
            </w:pPr>
            <w:r>
              <w:rPr>
                <w:rFonts w:eastAsiaTheme="minorEastAsia"/>
                <w:sz w:val="24"/>
                <w:szCs w:val="24"/>
                <w:lang w:eastAsia="zh-CN"/>
              </w:rPr>
              <w:t>Flexibel en stressbestending</w:t>
            </w:r>
          </w:p>
          <w:p w14:paraId="08651C8C" w14:textId="77777777" w:rsidR="00ED07F6" w:rsidRDefault="00ED07F6" w:rsidP="00ED07F6">
            <w:pPr>
              <w:pStyle w:val="Lijstalinea"/>
              <w:numPr>
                <w:ilvl w:val="0"/>
                <w:numId w:val="1"/>
              </w:numPr>
              <w:rPr>
                <w:rFonts w:eastAsiaTheme="minorEastAsia"/>
                <w:sz w:val="24"/>
                <w:szCs w:val="24"/>
                <w:lang w:eastAsia="zh-CN"/>
              </w:rPr>
            </w:pPr>
            <w:r>
              <w:rPr>
                <w:rFonts w:eastAsiaTheme="minorEastAsia"/>
                <w:sz w:val="24"/>
                <w:szCs w:val="24"/>
                <w:lang w:eastAsia="zh-CN"/>
              </w:rPr>
              <w:t>Ondernemend en proactieve houding</w:t>
            </w:r>
          </w:p>
          <w:p w14:paraId="0E80F962" w14:textId="021E49F8" w:rsidR="001313FC" w:rsidRPr="00ED07F6" w:rsidRDefault="001313FC" w:rsidP="00ED07F6">
            <w:pPr>
              <w:pStyle w:val="Lijstalinea"/>
              <w:numPr>
                <w:ilvl w:val="0"/>
                <w:numId w:val="1"/>
              </w:numPr>
              <w:rPr>
                <w:rFonts w:eastAsiaTheme="minorEastAsia"/>
                <w:sz w:val="24"/>
                <w:szCs w:val="24"/>
                <w:lang w:eastAsia="zh-CN"/>
              </w:rPr>
            </w:pPr>
            <w:r>
              <w:rPr>
                <w:rFonts w:eastAsiaTheme="minorEastAsia"/>
                <w:sz w:val="24"/>
                <w:szCs w:val="24"/>
                <w:lang w:eastAsia="zh-CN"/>
              </w:rPr>
              <w:t>Zorgvuldig en zelfstandig kunnen werken</w:t>
            </w:r>
          </w:p>
        </w:tc>
      </w:tr>
      <w:tr w:rsidR="00870E6A" w:rsidRPr="00460643" w14:paraId="5637E50F" w14:textId="77777777" w:rsidTr="00A81E13">
        <w:trPr>
          <w:trHeight w:val="1418"/>
        </w:trPr>
        <w:tc>
          <w:tcPr>
            <w:tcW w:w="2685" w:type="dxa"/>
          </w:tcPr>
          <w:p w14:paraId="6984E9A3"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14:paraId="7745F55F" w14:textId="77777777" w:rsidR="001313FC" w:rsidRDefault="001313FC" w:rsidP="00870E6A">
            <w:pPr>
              <w:rPr>
                <w:rFonts w:eastAsiaTheme="minorEastAsia"/>
                <w:sz w:val="24"/>
                <w:szCs w:val="24"/>
                <w:lang w:eastAsia="zh-CN"/>
              </w:rPr>
            </w:pPr>
            <w:r>
              <w:rPr>
                <w:rFonts w:eastAsiaTheme="minorEastAsia"/>
                <w:sz w:val="24"/>
                <w:szCs w:val="24"/>
                <w:lang w:eastAsia="zh-CN"/>
              </w:rPr>
              <w:t>Begeleiding door wetenschappelijke verpleegkundige:</w:t>
            </w:r>
          </w:p>
          <w:p w14:paraId="05829A49" w14:textId="0C69BAC5" w:rsidR="00870E6A" w:rsidRDefault="00460643" w:rsidP="00870E6A">
            <w:pPr>
              <w:rPr>
                <w:rFonts w:eastAsiaTheme="minorEastAsia"/>
                <w:sz w:val="24"/>
                <w:szCs w:val="24"/>
                <w:lang w:eastAsia="zh-CN"/>
              </w:rPr>
            </w:pPr>
            <w:r w:rsidRPr="00460643">
              <w:rPr>
                <w:rFonts w:eastAsiaTheme="minorEastAsia"/>
                <w:sz w:val="24"/>
                <w:szCs w:val="24"/>
                <w:lang w:eastAsia="zh-CN"/>
              </w:rPr>
              <w:t>Christel Derks</w:t>
            </w:r>
            <w:r w:rsidR="00AB76CD">
              <w:rPr>
                <w:rFonts w:eastAsiaTheme="minorEastAsia"/>
                <w:sz w:val="24"/>
                <w:szCs w:val="24"/>
                <w:lang w:eastAsia="zh-CN"/>
              </w:rPr>
              <w:t>,</w:t>
            </w:r>
            <w:r w:rsidRPr="00460643">
              <w:rPr>
                <w:rFonts w:eastAsiaTheme="minorEastAsia"/>
                <w:sz w:val="24"/>
                <w:szCs w:val="24"/>
                <w:lang w:eastAsia="zh-CN"/>
              </w:rPr>
              <w:t xml:space="preserve"> </w:t>
            </w:r>
            <w:r w:rsidR="00C47CB0" w:rsidRPr="00460643">
              <w:rPr>
                <w:rFonts w:eastAsiaTheme="minorEastAsia"/>
                <w:sz w:val="24"/>
                <w:szCs w:val="24"/>
                <w:lang w:eastAsia="zh-CN"/>
              </w:rPr>
              <w:t>MSc</w:t>
            </w:r>
            <w:r w:rsidRPr="00460643">
              <w:rPr>
                <w:rFonts w:eastAsiaTheme="minorEastAsia"/>
                <w:sz w:val="24"/>
                <w:szCs w:val="24"/>
                <w:lang w:eastAsia="zh-CN"/>
              </w:rPr>
              <w:t xml:space="preserve">, </w:t>
            </w:r>
            <w:r w:rsidR="00C47CB0" w:rsidRPr="00460643">
              <w:rPr>
                <w:rFonts w:eastAsiaTheme="minorEastAsia"/>
                <w:sz w:val="24"/>
                <w:szCs w:val="24"/>
                <w:lang w:eastAsia="zh-CN"/>
              </w:rPr>
              <w:t>PhD</w:t>
            </w:r>
            <w:r w:rsidRPr="00460643">
              <w:rPr>
                <w:rFonts w:eastAsiaTheme="minorEastAsia"/>
                <w:sz w:val="24"/>
                <w:szCs w:val="24"/>
                <w:lang w:eastAsia="zh-CN"/>
              </w:rPr>
              <w:t>- stud</w:t>
            </w:r>
            <w:r>
              <w:rPr>
                <w:rFonts w:eastAsiaTheme="minorEastAsia"/>
                <w:sz w:val="24"/>
                <w:szCs w:val="24"/>
                <w:lang w:eastAsia="zh-CN"/>
              </w:rPr>
              <w:t>ent</w:t>
            </w:r>
          </w:p>
          <w:p w14:paraId="5766B903" w14:textId="77777777" w:rsidR="00460643" w:rsidRDefault="00460643" w:rsidP="00870E6A">
            <w:pPr>
              <w:rPr>
                <w:rFonts w:eastAsiaTheme="minorEastAsia"/>
                <w:sz w:val="24"/>
                <w:szCs w:val="24"/>
                <w:lang w:eastAsia="zh-CN"/>
              </w:rPr>
            </w:pPr>
            <w:r>
              <w:rPr>
                <w:rFonts w:eastAsiaTheme="minorEastAsia"/>
                <w:sz w:val="24"/>
                <w:szCs w:val="24"/>
                <w:lang w:eastAsia="zh-CN"/>
              </w:rPr>
              <w:t>Marloes van der Heul</w:t>
            </w:r>
            <w:r w:rsidR="00C47CB0">
              <w:rPr>
                <w:rFonts w:eastAsiaTheme="minorEastAsia"/>
                <w:sz w:val="24"/>
                <w:szCs w:val="24"/>
                <w:lang w:eastAsia="zh-CN"/>
              </w:rPr>
              <w:t>,</w:t>
            </w:r>
            <w:r>
              <w:rPr>
                <w:rFonts w:eastAsiaTheme="minorEastAsia"/>
                <w:sz w:val="24"/>
                <w:szCs w:val="24"/>
                <w:lang w:eastAsia="zh-CN"/>
              </w:rPr>
              <w:t xml:space="preserve"> </w:t>
            </w:r>
            <w:r w:rsidR="00C47CB0">
              <w:rPr>
                <w:rFonts w:eastAsiaTheme="minorEastAsia"/>
                <w:sz w:val="24"/>
                <w:szCs w:val="24"/>
                <w:lang w:eastAsia="zh-CN"/>
              </w:rPr>
              <w:t>MSc</w:t>
            </w:r>
            <w:r>
              <w:rPr>
                <w:rFonts w:eastAsiaTheme="minorEastAsia"/>
                <w:sz w:val="24"/>
                <w:szCs w:val="24"/>
                <w:lang w:eastAsia="zh-CN"/>
              </w:rPr>
              <w:t xml:space="preserve"> junior onderzoeker</w:t>
            </w:r>
            <w:r w:rsidR="00ED07F6">
              <w:rPr>
                <w:rFonts w:eastAsiaTheme="minorEastAsia"/>
                <w:sz w:val="24"/>
                <w:szCs w:val="24"/>
                <w:lang w:eastAsia="zh-CN"/>
              </w:rPr>
              <w:t xml:space="preserve"> </w:t>
            </w:r>
          </w:p>
          <w:p w14:paraId="7118D993" w14:textId="77777777" w:rsidR="00ED07F6" w:rsidRDefault="00ED07F6" w:rsidP="00870E6A">
            <w:pPr>
              <w:rPr>
                <w:rFonts w:eastAsiaTheme="minorEastAsia"/>
                <w:sz w:val="24"/>
                <w:szCs w:val="24"/>
                <w:lang w:eastAsia="zh-CN"/>
              </w:rPr>
            </w:pPr>
            <w:r>
              <w:rPr>
                <w:rFonts w:eastAsiaTheme="minorEastAsia"/>
                <w:sz w:val="24"/>
                <w:szCs w:val="24"/>
                <w:lang w:eastAsia="zh-CN"/>
              </w:rPr>
              <w:t>Onder supervisie van gepromoveerde verpleegkundige</w:t>
            </w:r>
            <w:r w:rsidR="001313FC">
              <w:rPr>
                <w:rFonts w:eastAsiaTheme="minorEastAsia"/>
                <w:sz w:val="24"/>
                <w:szCs w:val="24"/>
                <w:lang w:eastAsia="zh-CN"/>
              </w:rPr>
              <w:t>.</w:t>
            </w:r>
          </w:p>
          <w:p w14:paraId="31D92383" w14:textId="77777777" w:rsidR="001313FC" w:rsidRDefault="001313FC" w:rsidP="00870E6A">
            <w:pPr>
              <w:rPr>
                <w:rFonts w:eastAsiaTheme="minorEastAsia"/>
                <w:sz w:val="24"/>
                <w:szCs w:val="24"/>
                <w:lang w:eastAsia="zh-CN"/>
              </w:rPr>
            </w:pPr>
          </w:p>
          <w:p w14:paraId="5D3F094B" w14:textId="77777777" w:rsidR="001313FC" w:rsidRDefault="001313FC" w:rsidP="00870E6A">
            <w:pPr>
              <w:rPr>
                <w:rFonts w:eastAsiaTheme="minorEastAsia"/>
                <w:sz w:val="24"/>
                <w:szCs w:val="24"/>
                <w:lang w:eastAsia="zh-CN"/>
              </w:rPr>
            </w:pPr>
            <w:r>
              <w:rPr>
                <w:rFonts w:eastAsiaTheme="minorEastAsia"/>
                <w:sz w:val="24"/>
                <w:szCs w:val="24"/>
                <w:lang w:eastAsia="zh-CN"/>
              </w:rPr>
              <w:lastRenderedPageBreak/>
              <w:t xml:space="preserve">Aangezien de studentenopdracht valt binnen een lopende studie, is om de week overleg essentieel om de voortgang en afstemming in het onderzoek goed te bewaken. </w:t>
            </w:r>
          </w:p>
          <w:p w14:paraId="2B04121E" w14:textId="736EE6F1" w:rsidR="001313FC" w:rsidRPr="00460643" w:rsidRDefault="001313FC" w:rsidP="00870E6A">
            <w:pPr>
              <w:rPr>
                <w:rFonts w:eastAsiaTheme="minorEastAsia"/>
                <w:sz w:val="24"/>
                <w:szCs w:val="24"/>
                <w:lang w:eastAsia="zh-CN"/>
              </w:rPr>
            </w:pPr>
            <w:r>
              <w:rPr>
                <w:rFonts w:eastAsiaTheme="minorEastAsia"/>
                <w:sz w:val="24"/>
                <w:szCs w:val="24"/>
                <w:lang w:eastAsia="zh-CN"/>
              </w:rPr>
              <w:t>Opdrachtgever is (digitaal) bereikbaar voor inhoudelijke vragen en een dag per week aanwezig in het Erasmus MC</w:t>
            </w:r>
          </w:p>
        </w:tc>
      </w:tr>
      <w:tr w:rsidR="00870E6A" w:rsidRPr="00870E6A" w14:paraId="3BC88A70"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95B5A53"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Beschikbaarheid opdrachtgever</w:t>
            </w:r>
          </w:p>
          <w:p w14:paraId="00A4EEE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14:paraId="526D0794" w14:textId="0BA6A23E" w:rsidR="00870E6A" w:rsidRPr="00870E6A" w:rsidRDefault="001950ED" w:rsidP="00870E6A">
            <w:pPr>
              <w:rPr>
                <w:rFonts w:eastAsiaTheme="minorEastAsia"/>
                <w:sz w:val="24"/>
                <w:szCs w:val="24"/>
                <w:lang w:eastAsia="zh-CN"/>
              </w:rPr>
            </w:pPr>
            <w:r>
              <w:rPr>
                <w:rFonts w:eastAsiaTheme="minorEastAsia"/>
                <w:sz w:val="24"/>
                <w:szCs w:val="24"/>
                <w:lang w:eastAsia="zh-CN"/>
              </w:rPr>
              <w:t>Iedere twee weken beschikbaar voor overleg moment</w:t>
            </w:r>
          </w:p>
        </w:tc>
      </w:tr>
      <w:tr w:rsidR="00870E6A" w:rsidRPr="00870E6A" w14:paraId="24A5BD28" w14:textId="77777777" w:rsidTr="00A81E13">
        <w:trPr>
          <w:trHeight w:val="558"/>
        </w:trPr>
        <w:tc>
          <w:tcPr>
            <w:tcW w:w="2685" w:type="dxa"/>
            <w:tcBorders>
              <w:top w:val="single" w:sz="4" w:space="0" w:color="auto"/>
              <w:left w:val="single" w:sz="4" w:space="0" w:color="auto"/>
              <w:bottom w:val="single" w:sz="4" w:space="0" w:color="auto"/>
              <w:right w:val="single" w:sz="4" w:space="0" w:color="auto"/>
            </w:tcBorders>
          </w:tcPr>
          <w:p w14:paraId="1773CF8B"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14:paraId="4DF953CC" w14:textId="2DAAD8F5" w:rsidR="00870E6A" w:rsidRDefault="001950ED" w:rsidP="00870E6A">
            <w:pPr>
              <w:rPr>
                <w:rFonts w:eastAsiaTheme="minorEastAsia"/>
                <w:sz w:val="24"/>
                <w:szCs w:val="24"/>
                <w:lang w:eastAsia="zh-CN"/>
              </w:rPr>
            </w:pPr>
            <w:r>
              <w:rPr>
                <w:rFonts w:eastAsiaTheme="minorEastAsia"/>
                <w:sz w:val="24"/>
                <w:szCs w:val="24"/>
                <w:lang w:eastAsia="zh-CN"/>
              </w:rPr>
              <w:t xml:space="preserve">HBO-V studenten/BMH </w:t>
            </w:r>
          </w:p>
          <w:p w14:paraId="7A5E2CD4" w14:textId="6C42C40C" w:rsidR="001950ED" w:rsidRPr="00870E6A" w:rsidRDefault="001950ED" w:rsidP="00870E6A">
            <w:pPr>
              <w:rPr>
                <w:rFonts w:eastAsiaTheme="minorEastAsia"/>
                <w:sz w:val="24"/>
                <w:szCs w:val="24"/>
                <w:lang w:eastAsia="zh-CN"/>
              </w:rPr>
            </w:pPr>
            <w:r>
              <w:rPr>
                <w:rFonts w:eastAsiaTheme="minorEastAsia"/>
                <w:sz w:val="24"/>
                <w:szCs w:val="24"/>
                <w:lang w:eastAsia="zh-CN"/>
              </w:rPr>
              <w:t>Meerder</w:t>
            </w:r>
            <w:r w:rsidR="001313FC">
              <w:rPr>
                <w:rFonts w:eastAsiaTheme="minorEastAsia"/>
                <w:sz w:val="24"/>
                <w:szCs w:val="24"/>
                <w:lang w:eastAsia="zh-CN"/>
              </w:rPr>
              <w:t>e studenten</w:t>
            </w:r>
            <w:r>
              <w:rPr>
                <w:rFonts w:eastAsiaTheme="minorEastAsia"/>
                <w:sz w:val="24"/>
                <w:szCs w:val="24"/>
                <w:lang w:eastAsia="zh-CN"/>
              </w:rPr>
              <w:t xml:space="preserve"> </w:t>
            </w:r>
            <w:r w:rsidRPr="00536DF5">
              <w:rPr>
                <w:rFonts w:eastAsiaTheme="minorEastAsia"/>
                <w:sz w:val="24"/>
                <w:szCs w:val="24"/>
                <w:lang w:eastAsia="zh-CN"/>
              </w:rPr>
              <w:t>mogelijk</w:t>
            </w:r>
            <w:r w:rsidR="006E6A4E" w:rsidRPr="00536DF5">
              <w:rPr>
                <w:rFonts w:eastAsiaTheme="minorEastAsia"/>
                <w:sz w:val="24"/>
                <w:szCs w:val="24"/>
                <w:lang w:eastAsia="zh-CN"/>
              </w:rPr>
              <w:t xml:space="preserve"> (Maximaal 15 studenten)</w:t>
            </w:r>
            <w:r w:rsidR="00164641" w:rsidRPr="00536DF5">
              <w:rPr>
                <w:rFonts w:eastAsiaTheme="minorEastAsia"/>
                <w:sz w:val="24"/>
                <w:szCs w:val="24"/>
                <w:lang w:eastAsia="zh-CN"/>
              </w:rPr>
              <w:t>,</w:t>
            </w:r>
            <w:r>
              <w:rPr>
                <w:rFonts w:eastAsiaTheme="minorEastAsia"/>
                <w:sz w:val="24"/>
                <w:szCs w:val="24"/>
                <w:lang w:eastAsia="zh-CN"/>
              </w:rPr>
              <w:t xml:space="preserve"> wel allemaal </w:t>
            </w:r>
            <w:r w:rsidR="00CE3AC4">
              <w:rPr>
                <w:rFonts w:eastAsiaTheme="minorEastAsia"/>
                <w:sz w:val="24"/>
                <w:szCs w:val="24"/>
                <w:lang w:eastAsia="zh-CN"/>
              </w:rPr>
              <w:t>stagelopend</w:t>
            </w:r>
            <w:r>
              <w:rPr>
                <w:rFonts w:eastAsiaTheme="minorEastAsia"/>
                <w:sz w:val="24"/>
                <w:szCs w:val="24"/>
                <w:lang w:eastAsia="zh-CN"/>
              </w:rPr>
              <w:t xml:space="preserve"> op een klinische afdeling in het ziekenhuis. </w:t>
            </w:r>
          </w:p>
          <w:p w14:paraId="7110980A" w14:textId="77777777" w:rsidR="00870E6A" w:rsidRPr="00870E6A" w:rsidRDefault="00870E6A" w:rsidP="00870E6A">
            <w:pPr>
              <w:rPr>
                <w:rFonts w:eastAsiaTheme="minorEastAsia"/>
                <w:sz w:val="24"/>
                <w:szCs w:val="24"/>
                <w:lang w:eastAsia="zh-CN"/>
              </w:rPr>
            </w:pPr>
          </w:p>
        </w:tc>
      </w:tr>
      <w:tr w:rsidR="00870E6A" w:rsidRPr="00870E6A" w14:paraId="0B8ADA04" w14:textId="77777777" w:rsidTr="00A81E13">
        <w:trPr>
          <w:trHeight w:val="1418"/>
        </w:trPr>
        <w:tc>
          <w:tcPr>
            <w:tcW w:w="2685" w:type="dxa"/>
          </w:tcPr>
          <w:p w14:paraId="05567563"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Aanvullende informatie</w:t>
            </w:r>
          </w:p>
          <w:p w14:paraId="60E1FFE0"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14:paraId="592214F5" w14:textId="555FDA63" w:rsidR="00870E6A" w:rsidRPr="00870E6A" w:rsidRDefault="00460643" w:rsidP="00870E6A">
            <w:pPr>
              <w:rPr>
                <w:rFonts w:eastAsiaTheme="minorEastAsia"/>
                <w:sz w:val="24"/>
                <w:szCs w:val="24"/>
                <w:lang w:eastAsia="zh-CN"/>
              </w:rPr>
            </w:pPr>
            <w:r>
              <w:rPr>
                <w:rFonts w:eastAsiaTheme="minorEastAsia"/>
                <w:sz w:val="24"/>
                <w:szCs w:val="24"/>
                <w:lang w:eastAsia="zh-CN"/>
              </w:rPr>
              <w:t xml:space="preserve">Het onderzoek dient plaats te vinden binnen klinische afdelingen in het ziekenhuis. </w:t>
            </w:r>
          </w:p>
        </w:tc>
      </w:tr>
    </w:tbl>
    <w:p w14:paraId="68DA8B37"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231BACED" w14:textId="77777777" w:rsidR="00870E6A" w:rsidRPr="00870E6A" w:rsidRDefault="00870E6A" w:rsidP="00870E6A">
      <w:pPr>
        <w:rPr>
          <w:rFonts w:eastAsiaTheme="minorEastAsia"/>
          <w:lang w:eastAsia="zh-CN"/>
        </w:rPr>
      </w:pPr>
    </w:p>
    <w:p w14:paraId="77C5C1CF" w14:textId="77777777" w:rsidR="00915B0F" w:rsidRPr="00E346AD" w:rsidRDefault="00915B0F">
      <w:pPr>
        <w:rPr>
          <w:rFonts w:ascii="Arial" w:hAnsi="Arial" w:cs="Arial"/>
        </w:rPr>
      </w:pPr>
    </w:p>
    <w:sectPr w:rsidR="00915B0F" w:rsidRPr="00E346AD" w:rsidSect="0014060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4781" w14:textId="77777777" w:rsidR="009B512C" w:rsidRDefault="009B512C">
      <w:r>
        <w:separator/>
      </w:r>
    </w:p>
  </w:endnote>
  <w:endnote w:type="continuationSeparator" w:id="0">
    <w:p w14:paraId="51D75F28" w14:textId="77777777" w:rsidR="009B512C" w:rsidRDefault="009B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2EDC5075" w14:textId="77777777" w:rsidR="00686C59" w:rsidRDefault="00870E6A" w:rsidP="00664284">
        <w:pPr>
          <w:pStyle w:val="Voettekst"/>
        </w:pPr>
        <w:r>
          <w:rPr>
            <w:noProof/>
            <w:lang w:eastAsia="nl-NL"/>
          </w:rPr>
          <mc:AlternateContent>
            <mc:Choice Requires="wps">
              <w:drawing>
                <wp:inline distT="0" distB="0" distL="0" distR="0" wp14:anchorId="081F58AC" wp14:editId="35996573">
                  <wp:extent cx="5467350" cy="54610"/>
                  <wp:effectExtent l="7620" t="11430" r="11430" b="1016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w16du="http://schemas.microsoft.com/office/word/2023/wordml/word16du">
              <w:pict>
                <v:shapetype id="_x0000_t110" coordsize="21600,21600" o:spt="110" path="m10800,l,10800,10800,21600,21600,10800xe" w14:anchorId="5B03134E">
                  <v:stroke joinstyle="miter"/>
                  <v:path textboxrect="5400,5400,16200,16200" gradientshapeok="t" o:connecttype="rect"/>
                </v:shapetype>
                <v:shape id="AutoVorm 1"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black"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C5DMdCIQIAAEcEAAAOAAAAAAAAAAAAAAAAAC4CAABkcnMvZTJvRG9jLnhtbFBLAQIt&#10;ABQABgAIAAAAIQAi5fz52QAAAAMBAAAPAAAAAAAAAAAAAAAAAHsEAABkcnMvZG93bnJldi54bWxQ&#10;SwUGAAAAAAQABADzAAAAgQUAAAAA&#10;">
                  <w10:anchorlock/>
                </v:shape>
              </w:pict>
            </mc:Fallback>
          </mc:AlternateContent>
        </w:r>
      </w:p>
      <w:p w14:paraId="55075D70" w14:textId="55838FB2" w:rsidR="00686C59" w:rsidRDefault="00870E6A" w:rsidP="00664284">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sidR="009737DE">
          <w:rPr>
            <w:noProof/>
          </w:rPr>
          <w:t>1</w:t>
        </w:r>
        <w:r>
          <w:fldChar w:fldCharType="end"/>
        </w:r>
      </w:p>
    </w:sdtContent>
  </w:sdt>
  <w:p w14:paraId="16986FBA" w14:textId="77777777" w:rsidR="00686C59" w:rsidRDefault="00686C59"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0BE0" w14:textId="77777777" w:rsidR="009B512C" w:rsidRDefault="009B512C">
      <w:r>
        <w:separator/>
      </w:r>
    </w:p>
  </w:footnote>
  <w:footnote w:type="continuationSeparator" w:id="0">
    <w:p w14:paraId="4A4526EB" w14:textId="77777777" w:rsidR="009B512C" w:rsidRDefault="009B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D8B"/>
    <w:multiLevelType w:val="hybridMultilevel"/>
    <w:tmpl w:val="9482A9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EB612D"/>
    <w:multiLevelType w:val="hybridMultilevel"/>
    <w:tmpl w:val="6A6E8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7461794">
    <w:abstractNumId w:val="1"/>
  </w:num>
  <w:num w:numId="2" w16cid:durableId="125674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03BA5"/>
    <w:rsid w:val="00085481"/>
    <w:rsid w:val="00091425"/>
    <w:rsid w:val="000A26D1"/>
    <w:rsid w:val="00126787"/>
    <w:rsid w:val="001313FC"/>
    <w:rsid w:val="00164641"/>
    <w:rsid w:val="001950ED"/>
    <w:rsid w:val="00222A80"/>
    <w:rsid w:val="0023668C"/>
    <w:rsid w:val="0028734F"/>
    <w:rsid w:val="002F1C38"/>
    <w:rsid w:val="00317113"/>
    <w:rsid w:val="003321F7"/>
    <w:rsid w:val="00341B89"/>
    <w:rsid w:val="003D6617"/>
    <w:rsid w:val="003F3F24"/>
    <w:rsid w:val="004017A2"/>
    <w:rsid w:val="00460643"/>
    <w:rsid w:val="00473898"/>
    <w:rsid w:val="00536DF5"/>
    <w:rsid w:val="00554555"/>
    <w:rsid w:val="005B14C9"/>
    <w:rsid w:val="005B2660"/>
    <w:rsid w:val="005D0651"/>
    <w:rsid w:val="005D42F4"/>
    <w:rsid w:val="00664B4E"/>
    <w:rsid w:val="00686C59"/>
    <w:rsid w:val="006A33FF"/>
    <w:rsid w:val="006D725E"/>
    <w:rsid w:val="006E48CF"/>
    <w:rsid w:val="006E6A4E"/>
    <w:rsid w:val="00724786"/>
    <w:rsid w:val="0076237E"/>
    <w:rsid w:val="00870E6A"/>
    <w:rsid w:val="008C24C4"/>
    <w:rsid w:val="00910084"/>
    <w:rsid w:val="00915B0F"/>
    <w:rsid w:val="009737DE"/>
    <w:rsid w:val="009A6110"/>
    <w:rsid w:val="009B512C"/>
    <w:rsid w:val="009D7824"/>
    <w:rsid w:val="009E121A"/>
    <w:rsid w:val="00A04794"/>
    <w:rsid w:val="00A061E3"/>
    <w:rsid w:val="00AB76CD"/>
    <w:rsid w:val="00C11055"/>
    <w:rsid w:val="00C47CB0"/>
    <w:rsid w:val="00C9060A"/>
    <w:rsid w:val="00CC2537"/>
    <w:rsid w:val="00CC2FE3"/>
    <w:rsid w:val="00CD4AE9"/>
    <w:rsid w:val="00CE3AC4"/>
    <w:rsid w:val="00CE4B0A"/>
    <w:rsid w:val="00D167D3"/>
    <w:rsid w:val="00D8123B"/>
    <w:rsid w:val="00DA2E2C"/>
    <w:rsid w:val="00DE1E96"/>
    <w:rsid w:val="00E346AD"/>
    <w:rsid w:val="00E73F60"/>
    <w:rsid w:val="00ED07F6"/>
    <w:rsid w:val="00ED7679"/>
    <w:rsid w:val="00EF0C32"/>
    <w:rsid w:val="00EF56FD"/>
    <w:rsid w:val="00F901A1"/>
    <w:rsid w:val="15147BD1"/>
    <w:rsid w:val="1AF0D10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9149"/>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paragraph" w:styleId="Lijstalinea">
    <w:name w:val="List Paragraph"/>
    <w:basedOn w:val="Standaard"/>
    <w:uiPriority w:val="34"/>
    <w:qFormat/>
    <w:rsid w:val="00ED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50039">
      <w:bodyDiv w:val="1"/>
      <w:marLeft w:val="0"/>
      <w:marRight w:val="0"/>
      <w:marTop w:val="0"/>
      <w:marBottom w:val="0"/>
      <w:divBdr>
        <w:top w:val="none" w:sz="0" w:space="0" w:color="auto"/>
        <w:left w:val="none" w:sz="0" w:space="0" w:color="auto"/>
        <w:bottom w:val="none" w:sz="0" w:space="0" w:color="auto"/>
        <w:right w:val="none" w:sz="0" w:space="0" w:color="auto"/>
      </w:divBdr>
    </w:div>
    <w:div w:id="19495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97C7-983B-4A8E-BFE9-DD80C878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6177</Characters>
  <Application>Microsoft Office Word</Application>
  <DocSecurity>4</DocSecurity>
  <Lines>51</Lines>
  <Paragraphs>14</Paragraphs>
  <ScaleCrop>false</ScaleCrop>
  <Company>Hogeschool Rotterdam</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2024-12-04T18:24:00Z</dcterms:created>
  <dcterms:modified xsi:type="dcterms:W3CDTF">2024-12-04T18:24:00Z</dcterms:modified>
</cp:coreProperties>
</file>